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EC" w:rsidRPr="00101DB8" w:rsidRDefault="00F753EC" w:rsidP="00F753EC">
      <w:pPr>
        <w:jc w:val="center"/>
      </w:pPr>
      <w:r>
        <w:rPr>
          <w:b/>
        </w:rPr>
        <w:t>Общая характеристика ОУ</w:t>
      </w:r>
    </w:p>
    <w:p w:rsidR="00F753EC" w:rsidRDefault="00F753EC" w:rsidP="00F753EC">
      <w:pPr>
        <w:jc w:val="center"/>
        <w:rPr>
          <w:b/>
        </w:rPr>
      </w:pPr>
    </w:p>
    <w:p w:rsidR="00F753EC" w:rsidRDefault="00F753EC" w:rsidP="00F753EC">
      <w:pPr>
        <w:jc w:val="both"/>
      </w:pPr>
      <w:r>
        <w:rPr>
          <w:i/>
        </w:rPr>
        <w:t>Местонахождение</w:t>
      </w:r>
      <w:r>
        <w:t xml:space="preserve">: школа находится в </w:t>
      </w:r>
      <w:smartTag w:uri="urn:schemas-microsoft-com:office:smarttags" w:element="metricconverter">
        <w:smartTagPr>
          <w:attr w:name="ProductID" w:val="130 км"/>
        </w:smartTagPr>
        <w:r>
          <w:t>130 км</w:t>
        </w:r>
      </w:smartTag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районного центра в с. Хаты, ближайший населённый пункт, село </w:t>
      </w:r>
      <w:proofErr w:type="spellStart"/>
      <w:r>
        <w:t>Малыкай</w:t>
      </w:r>
      <w:proofErr w:type="spellEnd"/>
      <w:r>
        <w:t xml:space="preserve">, находится в </w:t>
      </w:r>
      <w:smartTag w:uri="urn:schemas-microsoft-com:office:smarttags" w:element="metricconverter">
        <w:smartTagPr>
          <w:attr w:name="ProductID" w:val="25 км"/>
        </w:smartTagPr>
        <w:r>
          <w:t>25 км</w:t>
        </w:r>
      </w:smartTag>
      <w:r>
        <w:t xml:space="preserve">. Транспортное обеспечение крайне трудное: зимой – только автотранспорт, весной, осенью – обычно бездорожье, летом до райцентра можно добраться только речным путём через </w:t>
      </w:r>
      <w:proofErr w:type="spellStart"/>
      <w:r>
        <w:t>Малыкай</w:t>
      </w:r>
      <w:proofErr w:type="spellEnd"/>
      <w:r>
        <w:t>.</w:t>
      </w:r>
    </w:p>
    <w:p w:rsidR="00F753EC" w:rsidRDefault="00F753EC" w:rsidP="00F753EC">
      <w:pPr>
        <w:jc w:val="both"/>
      </w:pPr>
      <w:r>
        <w:rPr>
          <w:i/>
        </w:rPr>
        <w:t>Численность населения</w:t>
      </w:r>
      <w:r>
        <w:t>: 587 человек. Из них дети дошкольного возраста –</w:t>
      </w:r>
      <w:proofErr w:type="gramStart"/>
      <w:r>
        <w:t xml:space="preserve"> ,</w:t>
      </w:r>
      <w:proofErr w:type="gramEnd"/>
      <w:r>
        <w:t xml:space="preserve"> школьного -102</w:t>
      </w:r>
    </w:p>
    <w:p w:rsidR="00F753EC" w:rsidRDefault="00F753EC" w:rsidP="00F753EC">
      <w:pPr>
        <w:jc w:val="both"/>
      </w:pPr>
      <w:r>
        <w:rPr>
          <w:i/>
        </w:rPr>
        <w:t>Учредители</w:t>
      </w:r>
      <w:r>
        <w:t>: МР «</w:t>
      </w:r>
      <w:proofErr w:type="spellStart"/>
      <w:r>
        <w:t>Нюрбинский</w:t>
      </w:r>
      <w:proofErr w:type="spellEnd"/>
      <w:r>
        <w:t xml:space="preserve"> район», МУ «</w:t>
      </w:r>
      <w:proofErr w:type="spellStart"/>
      <w:r>
        <w:t>Нюрбинское</w:t>
      </w:r>
      <w:proofErr w:type="spellEnd"/>
      <w:r>
        <w:t xml:space="preserve">  управление образования»</w:t>
      </w:r>
    </w:p>
    <w:p w:rsidR="00F753EC" w:rsidRDefault="00F753EC" w:rsidP="00F753EC">
      <w:pPr>
        <w:jc w:val="both"/>
        <w:rPr>
          <w:snapToGrid w:val="0"/>
        </w:rPr>
      </w:pPr>
      <w:r>
        <w:rPr>
          <w:snapToGrid w:val="0"/>
        </w:rPr>
        <w:t>В 20</w:t>
      </w:r>
      <w:r w:rsidRPr="00041069">
        <w:rPr>
          <w:snapToGrid w:val="0"/>
        </w:rPr>
        <w:t>1</w:t>
      </w:r>
      <w:r>
        <w:rPr>
          <w:snapToGrid w:val="0"/>
        </w:rPr>
        <w:t xml:space="preserve">1-2012 учебном году школа работала в режиме 6-дневной недели; в начальной, основной и средней школе занимались 11  классов-комплектов: начальная школа - 4 класса-комплекта с количеством учащихся </w:t>
      </w:r>
      <w:r>
        <w:rPr>
          <w:rFonts w:ascii="Times New Roman CYR" w:hAnsi="Times New Roman CYR"/>
          <w:snapToGrid w:val="0"/>
          <w:color w:val="000000"/>
        </w:rPr>
        <w:t>26 учеников</w:t>
      </w:r>
      <w:r>
        <w:rPr>
          <w:snapToGrid w:val="0"/>
        </w:rPr>
        <w:t>, на  второй ступени – 5 классов-комплектов, с количеством – 56, на третьей ступени - 2 класса-комплекта с количеством 32 учеников.  Всего  на конец года было 114 учеников</w:t>
      </w:r>
      <w:r>
        <w:rPr>
          <w:b/>
          <w:snapToGrid w:val="0"/>
        </w:rPr>
        <w:t xml:space="preserve">. </w:t>
      </w:r>
    </w:p>
    <w:p w:rsidR="00F753EC" w:rsidRDefault="00F753EC" w:rsidP="00F753EC">
      <w:pPr>
        <w:jc w:val="center"/>
        <w:rPr>
          <w:snapToGrid w:val="0"/>
        </w:rPr>
      </w:pPr>
    </w:p>
    <w:p w:rsidR="00F753EC" w:rsidRPr="00A86F6D" w:rsidRDefault="00F753EC" w:rsidP="00F753EC">
      <w:pPr>
        <w:jc w:val="center"/>
        <w:rPr>
          <w:b/>
          <w:snapToGrid w:val="0"/>
        </w:rPr>
      </w:pPr>
      <w:r w:rsidRPr="00A86F6D">
        <w:rPr>
          <w:b/>
          <w:snapToGrid w:val="0"/>
        </w:rPr>
        <w:t xml:space="preserve">Состав </w:t>
      </w:r>
      <w:proofErr w:type="gramStart"/>
      <w:r w:rsidRPr="00A86F6D">
        <w:rPr>
          <w:b/>
          <w:snapToGrid w:val="0"/>
        </w:rPr>
        <w:t>обучающихся</w:t>
      </w:r>
      <w:proofErr w:type="gramEnd"/>
    </w:p>
    <w:p w:rsidR="00F753EC" w:rsidRDefault="00F753EC" w:rsidP="00F753EC">
      <w:pPr>
        <w:jc w:val="both"/>
        <w:rPr>
          <w:snapToGrid w:val="0"/>
        </w:rPr>
      </w:pP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134"/>
        <w:gridCol w:w="993"/>
        <w:gridCol w:w="1417"/>
        <w:gridCol w:w="1134"/>
        <w:gridCol w:w="1559"/>
        <w:gridCol w:w="1843"/>
      </w:tblGrid>
      <w:tr w:rsidR="00F753EC" w:rsidTr="00A03112">
        <w:tc>
          <w:tcPr>
            <w:tcW w:w="1908" w:type="dxa"/>
            <w:hideMark/>
          </w:tcPr>
          <w:p w:rsidR="00F753EC" w:rsidRDefault="00F753EC" w:rsidP="00A03112">
            <w:r>
              <w:t>Всего детей</w:t>
            </w:r>
          </w:p>
        </w:tc>
        <w:tc>
          <w:tcPr>
            <w:tcW w:w="1134" w:type="dxa"/>
            <w:hideMark/>
          </w:tcPr>
          <w:p w:rsidR="00F753EC" w:rsidRDefault="00F753EC" w:rsidP="00A03112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3" w:type="dxa"/>
            <w:hideMark/>
          </w:tcPr>
          <w:p w:rsidR="00F753EC" w:rsidRDefault="00F753EC" w:rsidP="00A03112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hideMark/>
          </w:tcPr>
          <w:p w:rsidR="00F753EC" w:rsidRDefault="00F753EC" w:rsidP="00A03112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hideMark/>
          </w:tcPr>
          <w:p w:rsidR="00F753EC" w:rsidRDefault="00F753EC" w:rsidP="00A03112">
            <w:r>
              <w:t>Дети-сироты</w:t>
            </w:r>
          </w:p>
        </w:tc>
        <w:tc>
          <w:tcPr>
            <w:tcW w:w="1559" w:type="dxa"/>
            <w:hideMark/>
          </w:tcPr>
          <w:p w:rsidR="00F753EC" w:rsidRDefault="00F753EC" w:rsidP="00A03112">
            <w:r>
              <w:t>Дети-инвалиды</w:t>
            </w:r>
          </w:p>
        </w:tc>
        <w:tc>
          <w:tcPr>
            <w:tcW w:w="1843" w:type="dxa"/>
            <w:hideMark/>
          </w:tcPr>
          <w:p w:rsidR="00F753EC" w:rsidRDefault="00F753EC" w:rsidP="00A03112">
            <w:r>
              <w:t xml:space="preserve">Из </w:t>
            </w:r>
            <w:proofErr w:type="spellStart"/>
            <w:r>
              <w:t>многодетн</w:t>
            </w:r>
            <w:proofErr w:type="spellEnd"/>
            <w:r>
              <w:t>.</w:t>
            </w:r>
          </w:p>
          <w:p w:rsidR="00F753EC" w:rsidRDefault="00F753EC" w:rsidP="00A03112">
            <w:proofErr w:type="spellStart"/>
            <w:r>
              <w:t>малообесп</w:t>
            </w:r>
            <w:proofErr w:type="spellEnd"/>
            <w:r>
              <w:t>.</w:t>
            </w:r>
          </w:p>
        </w:tc>
      </w:tr>
      <w:tr w:rsidR="00F753EC" w:rsidTr="00A03112">
        <w:trPr>
          <w:trHeight w:val="333"/>
        </w:trPr>
        <w:tc>
          <w:tcPr>
            <w:tcW w:w="1908" w:type="dxa"/>
          </w:tcPr>
          <w:p w:rsidR="00F753EC" w:rsidRPr="00041069" w:rsidRDefault="00F753EC" w:rsidP="00A03112">
            <w:pPr>
              <w:rPr>
                <w:lang w:val="en-US"/>
              </w:rPr>
            </w:pPr>
            <w:r>
              <w:t>114</w:t>
            </w:r>
          </w:p>
        </w:tc>
        <w:tc>
          <w:tcPr>
            <w:tcW w:w="1134" w:type="dxa"/>
          </w:tcPr>
          <w:p w:rsidR="00F753EC" w:rsidRDefault="00F753EC" w:rsidP="00A03112">
            <w:r>
              <w:t>26</w:t>
            </w:r>
          </w:p>
        </w:tc>
        <w:tc>
          <w:tcPr>
            <w:tcW w:w="993" w:type="dxa"/>
          </w:tcPr>
          <w:p w:rsidR="00F753EC" w:rsidRDefault="00F753EC" w:rsidP="00F753EC">
            <w:r>
              <w:t>56</w:t>
            </w:r>
          </w:p>
        </w:tc>
        <w:tc>
          <w:tcPr>
            <w:tcW w:w="1417" w:type="dxa"/>
          </w:tcPr>
          <w:p w:rsidR="00F753EC" w:rsidRDefault="00F753EC" w:rsidP="00F753EC">
            <w:r>
              <w:t>32</w:t>
            </w:r>
          </w:p>
        </w:tc>
        <w:tc>
          <w:tcPr>
            <w:tcW w:w="1134" w:type="dxa"/>
          </w:tcPr>
          <w:p w:rsidR="00F753EC" w:rsidRDefault="00F753EC" w:rsidP="00A03112"/>
        </w:tc>
        <w:tc>
          <w:tcPr>
            <w:tcW w:w="1559" w:type="dxa"/>
          </w:tcPr>
          <w:p w:rsidR="00F753EC" w:rsidRDefault="00F753EC" w:rsidP="00A03112">
            <w:r>
              <w:t>8</w:t>
            </w:r>
          </w:p>
        </w:tc>
        <w:tc>
          <w:tcPr>
            <w:tcW w:w="1843" w:type="dxa"/>
          </w:tcPr>
          <w:p w:rsidR="00F753EC" w:rsidRPr="00855807" w:rsidRDefault="00F753EC" w:rsidP="00A03112">
            <w:pPr>
              <w:rPr>
                <w:lang w:val="en-US"/>
              </w:rPr>
            </w:pPr>
            <w:r>
              <w:t>?</w:t>
            </w:r>
          </w:p>
        </w:tc>
      </w:tr>
    </w:tbl>
    <w:p w:rsidR="00F753EC" w:rsidRDefault="00F753EC" w:rsidP="00F753EC">
      <w:pPr>
        <w:jc w:val="both"/>
        <w:rPr>
          <w:i/>
          <w:snapToGrid w:val="0"/>
        </w:rPr>
      </w:pPr>
      <w:r>
        <w:rPr>
          <w:i/>
          <w:snapToGrid w:val="0"/>
        </w:rPr>
        <w:t>Структура управления и самоуправления.</w:t>
      </w:r>
    </w:p>
    <w:p w:rsidR="00F753EC" w:rsidRDefault="00F753EC" w:rsidP="00F753EC">
      <w:pPr>
        <w:jc w:val="both"/>
      </w:pPr>
      <w:r>
        <w:t xml:space="preserve">Директор:  </w:t>
      </w:r>
    </w:p>
    <w:p w:rsidR="00F753EC" w:rsidRDefault="00F753EC" w:rsidP="00F753EC">
      <w:pPr>
        <w:jc w:val="both"/>
      </w:pPr>
      <w:r>
        <w:t xml:space="preserve">                Семенова Анастасия Семеновна, заслуженный работник Р</w:t>
      </w:r>
      <w:proofErr w:type="gramStart"/>
      <w:r>
        <w:t>С(</w:t>
      </w:r>
      <w:proofErr w:type="gramEnd"/>
      <w:r>
        <w:t>Я).</w:t>
      </w:r>
    </w:p>
    <w:p w:rsidR="00F753EC" w:rsidRDefault="00F753EC" w:rsidP="00F753EC">
      <w:pPr>
        <w:jc w:val="both"/>
      </w:pPr>
      <w:r>
        <w:t xml:space="preserve"> Заместители директора по </w:t>
      </w:r>
      <w:proofErr w:type="gramStart"/>
      <w:r>
        <w:t>учебно-воспитательной</w:t>
      </w:r>
      <w:proofErr w:type="gramEnd"/>
      <w:r>
        <w:t xml:space="preserve"> работ: </w:t>
      </w:r>
    </w:p>
    <w:p w:rsidR="00F753EC" w:rsidRDefault="00F753EC" w:rsidP="00F753EC">
      <w:pPr>
        <w:jc w:val="both"/>
      </w:pPr>
      <w:r>
        <w:t xml:space="preserve">                Лазарева Маргарита Александровна, почетный работник образования РФ</w:t>
      </w:r>
    </w:p>
    <w:p w:rsidR="00F753EC" w:rsidRDefault="00F753EC" w:rsidP="00F753EC">
      <w:pPr>
        <w:jc w:val="both"/>
      </w:pPr>
      <w:r>
        <w:t xml:space="preserve">                     </w:t>
      </w:r>
      <w:r w:rsidRPr="00FD33B8">
        <w:t xml:space="preserve">   </w:t>
      </w:r>
      <w:r>
        <w:t xml:space="preserve">    Потапова Мария </w:t>
      </w:r>
      <w:proofErr w:type="spellStart"/>
      <w:r>
        <w:t>Корниловна</w:t>
      </w:r>
      <w:proofErr w:type="spellEnd"/>
    </w:p>
    <w:p w:rsidR="00F753EC" w:rsidRDefault="00F753EC" w:rsidP="00F753EC">
      <w:pPr>
        <w:jc w:val="both"/>
      </w:pPr>
      <w:r>
        <w:t xml:space="preserve">          Заместитель директора по воспитательной работе:</w:t>
      </w:r>
    </w:p>
    <w:p w:rsidR="00F753EC" w:rsidRDefault="00F753EC" w:rsidP="00F753EC">
      <w:pPr>
        <w:jc w:val="both"/>
      </w:pPr>
      <w:r>
        <w:t xml:space="preserve">                              </w:t>
      </w:r>
      <w:r w:rsidR="00A03112">
        <w:t>Егорова Марина Семеновна</w:t>
      </w:r>
    </w:p>
    <w:p w:rsidR="00F753EC" w:rsidRDefault="00F753EC" w:rsidP="00F753EC">
      <w:pPr>
        <w:jc w:val="both"/>
      </w:pPr>
      <w:r>
        <w:t xml:space="preserve">          Председатель ученического комитета: </w:t>
      </w:r>
    </w:p>
    <w:p w:rsidR="00F753EC" w:rsidRDefault="00F753EC" w:rsidP="00F753EC">
      <w:pPr>
        <w:jc w:val="both"/>
      </w:pPr>
      <w:r>
        <w:t xml:space="preserve">          Председатель родительского комитета: </w:t>
      </w:r>
      <w:r w:rsidR="00A03112">
        <w:t xml:space="preserve">Тимофеева </w:t>
      </w:r>
      <w:proofErr w:type="spellStart"/>
      <w:r w:rsidR="00A03112">
        <w:t>Нюргуйана</w:t>
      </w:r>
      <w:proofErr w:type="spellEnd"/>
      <w:proofErr w:type="gramStart"/>
      <w:r w:rsidR="00A03112">
        <w:t xml:space="preserve"> </w:t>
      </w:r>
      <w:r>
        <w:t>.</w:t>
      </w:r>
      <w:proofErr w:type="gramEnd"/>
    </w:p>
    <w:p w:rsidR="00F753EC" w:rsidRDefault="00F753EC" w:rsidP="00F753EC">
      <w:pPr>
        <w:jc w:val="both"/>
      </w:pPr>
      <w:r>
        <w:t>Условие осуществления образовательного процесса:</w:t>
      </w:r>
    </w:p>
    <w:p w:rsidR="00F753EC" w:rsidRDefault="00F753EC" w:rsidP="00F753EC">
      <w:pPr>
        <w:jc w:val="both"/>
      </w:pPr>
      <w:r>
        <w:t xml:space="preserve">        Материально-техническая база школы: </w:t>
      </w:r>
    </w:p>
    <w:p w:rsidR="00F753EC" w:rsidRDefault="00F753EC" w:rsidP="00F753EC">
      <w:pPr>
        <w:jc w:val="both"/>
      </w:pPr>
      <w:r>
        <w:t>действуют 7 предметных кабинетов,</w:t>
      </w:r>
    </w:p>
    <w:p w:rsidR="00F753EC" w:rsidRDefault="00F753EC" w:rsidP="00F753EC">
      <w:pPr>
        <w:jc w:val="both"/>
      </w:pPr>
      <w:r>
        <w:t xml:space="preserve">мастерская, </w:t>
      </w:r>
    </w:p>
    <w:p w:rsidR="00F753EC" w:rsidRDefault="00F753EC" w:rsidP="00F753EC">
      <w:pPr>
        <w:jc w:val="both"/>
      </w:pPr>
      <w:r>
        <w:t xml:space="preserve">библиотека </w:t>
      </w:r>
    </w:p>
    <w:p w:rsidR="00F753EC" w:rsidRDefault="00F753EC" w:rsidP="00F753EC">
      <w:pPr>
        <w:jc w:val="both"/>
      </w:pPr>
      <w:r>
        <w:t xml:space="preserve">компьютерный класс </w:t>
      </w:r>
    </w:p>
    <w:p w:rsidR="00F753EC" w:rsidRDefault="00F753EC" w:rsidP="00F753EC">
      <w:pPr>
        <w:jc w:val="both"/>
      </w:pPr>
      <w:r>
        <w:t>столовая с 36 посадочными местами</w:t>
      </w:r>
    </w:p>
    <w:p w:rsidR="00F753EC" w:rsidRDefault="00F753EC" w:rsidP="00F753EC">
      <w:pPr>
        <w:jc w:val="both"/>
      </w:pPr>
      <w:r>
        <w:t xml:space="preserve">спортивная площадка </w:t>
      </w:r>
    </w:p>
    <w:p w:rsidR="00F753EC" w:rsidRDefault="00F753EC" w:rsidP="00F753EC">
      <w:pPr>
        <w:jc w:val="both"/>
      </w:pPr>
      <w:r>
        <w:t xml:space="preserve">пришкольный участок с </w:t>
      </w:r>
      <w:smartTag w:uri="urn:schemas-microsoft-com:office:smarttags" w:element="metricconverter">
        <w:smartTagPr>
          <w:attr w:name="ProductID" w:val="2 га"/>
        </w:smartTagPr>
        <w:r>
          <w:t>2 га</w:t>
        </w:r>
      </w:smartTag>
      <w:r>
        <w:t xml:space="preserve"> земли для выращивания овощных культур и 2 теплицы.</w:t>
      </w:r>
    </w:p>
    <w:p w:rsidR="00F753EC" w:rsidRDefault="00F753EC" w:rsidP="00F753EC">
      <w:pPr>
        <w:jc w:val="both"/>
      </w:pPr>
      <w:r>
        <w:t xml:space="preserve">арендные сенокосные угодья  площадью </w:t>
      </w:r>
      <w:smartTag w:uri="urn:schemas-microsoft-com:office:smarttags" w:element="metricconverter">
        <w:smartTagPr>
          <w:attr w:name="ProductID" w:val="99,1 га"/>
        </w:smartTagPr>
        <w:r>
          <w:t>99,1 га</w:t>
        </w:r>
      </w:smartTag>
      <w:r>
        <w:t xml:space="preserve">. </w:t>
      </w:r>
    </w:p>
    <w:p w:rsidR="00F753EC" w:rsidRDefault="00F753EC" w:rsidP="00F753EC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1843"/>
        <w:gridCol w:w="1418"/>
        <w:gridCol w:w="1417"/>
        <w:gridCol w:w="2067"/>
        <w:gridCol w:w="343"/>
      </w:tblGrid>
      <w:tr w:rsidR="00F753EC" w:rsidTr="00A03112">
        <w:trPr>
          <w:trHeight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A03112">
            <w:pPr>
              <w:jc w:val="both"/>
            </w:pPr>
            <w:r>
              <w:t>Учебники</w:t>
            </w:r>
          </w:p>
          <w:p w:rsidR="00F753EC" w:rsidRDefault="00F753EC" w:rsidP="00A03112">
            <w:pPr>
              <w:jc w:val="both"/>
            </w:pPr>
            <w:proofErr w:type="spellStart"/>
            <w:r>
              <w:t>Мет</w:t>
            </w:r>
            <w:proofErr w:type="gramStart"/>
            <w:r>
              <w:t>.л</w:t>
            </w:r>
            <w:proofErr w:type="gramEnd"/>
            <w:r>
              <w:t>ит.всего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Default="00F753EC" w:rsidP="00A03112">
            <w:pPr>
              <w:jc w:val="both"/>
            </w:pPr>
            <w:r>
              <w:t>Учебники</w:t>
            </w:r>
          </w:p>
          <w:p w:rsidR="00F753EC" w:rsidRDefault="00F753EC" w:rsidP="00A0311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Метод 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Худ лит.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Подписка (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)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3EC" w:rsidRDefault="00F753EC" w:rsidP="00A03112">
            <w:pPr>
              <w:jc w:val="both"/>
            </w:pPr>
          </w:p>
        </w:tc>
      </w:tr>
      <w:tr w:rsidR="00F753EC" w:rsidTr="00A03112">
        <w:trPr>
          <w:trHeight w:val="4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A03112" w:rsidP="00A03112">
            <w:pPr>
              <w:jc w:val="both"/>
            </w:pPr>
            <w:r>
              <w:t>10237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4</w:t>
            </w:r>
            <w:r w:rsidR="00A03112"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1</w:t>
            </w:r>
            <w:r w:rsidR="00A03112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4456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35</w:t>
            </w: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3EC" w:rsidRDefault="00F753EC" w:rsidP="00A03112"/>
        </w:tc>
      </w:tr>
      <w:tr w:rsidR="00F753EC" w:rsidTr="00A03112">
        <w:trPr>
          <w:trHeight w:val="4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Компьютеры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 xml:space="preserve">Кол-во </w:t>
            </w:r>
            <w:proofErr w:type="spellStart"/>
            <w:r>
              <w:t>учит-й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у</w:t>
            </w:r>
            <w:proofErr w:type="gramEnd"/>
            <w:r>
              <w:t>чащихся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Default="00F753EC" w:rsidP="00A03112">
            <w:pPr>
              <w:jc w:val="both"/>
            </w:pPr>
            <w:r>
              <w:t>на 1 компьютер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53EC" w:rsidRDefault="00F753EC" w:rsidP="00A03112"/>
          <w:p w:rsidR="00F753EC" w:rsidRDefault="00F753EC" w:rsidP="00A03112"/>
        </w:tc>
      </w:tr>
      <w:tr w:rsidR="00A03112" w:rsidTr="00A03112">
        <w:trPr>
          <w:trHeight w:val="4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  <w:r>
              <w:t>учащихся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3112" w:rsidRDefault="00A03112" w:rsidP="00A03112"/>
        </w:tc>
      </w:tr>
      <w:tr w:rsidR="00A03112" w:rsidTr="00A03112">
        <w:trPr>
          <w:gridAfter w:val="1"/>
          <w:wAfter w:w="343" w:type="dxa"/>
          <w:trHeight w:val="46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  <w:r>
              <w:t>102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12" w:rsidRDefault="00A03112" w:rsidP="00A03112">
            <w:pPr>
              <w:jc w:val="both"/>
            </w:pPr>
            <w:r>
              <w:t>10,8</w:t>
            </w:r>
          </w:p>
        </w:tc>
      </w:tr>
    </w:tbl>
    <w:p w:rsidR="00F753EC" w:rsidRDefault="00F753EC" w:rsidP="00F753EC">
      <w:pPr>
        <w:jc w:val="center"/>
        <w:rPr>
          <w:b/>
        </w:rPr>
      </w:pPr>
    </w:p>
    <w:p w:rsidR="00F753EC" w:rsidRDefault="00F753EC" w:rsidP="00F753EC">
      <w:pPr>
        <w:jc w:val="center"/>
        <w:rPr>
          <w:b/>
        </w:rPr>
      </w:pPr>
    </w:p>
    <w:p w:rsidR="00F753EC" w:rsidRDefault="00F753EC" w:rsidP="00F753EC">
      <w:pPr>
        <w:rPr>
          <w:b/>
        </w:rPr>
      </w:pPr>
    </w:p>
    <w:p w:rsidR="00F753EC" w:rsidRDefault="00F753EC" w:rsidP="00F753EC">
      <w:pPr>
        <w:rPr>
          <w:b/>
        </w:rPr>
      </w:pPr>
    </w:p>
    <w:p w:rsidR="00F753EC" w:rsidRDefault="00F753EC" w:rsidP="00F753EC">
      <w:pPr>
        <w:jc w:val="center"/>
        <w:rPr>
          <w:b/>
        </w:rPr>
      </w:pPr>
    </w:p>
    <w:p w:rsidR="00A03112" w:rsidRDefault="00A03112" w:rsidP="00F753EC">
      <w:pPr>
        <w:jc w:val="center"/>
        <w:rPr>
          <w:b/>
        </w:rPr>
      </w:pPr>
    </w:p>
    <w:p w:rsidR="00F753EC" w:rsidRDefault="00F753EC" w:rsidP="00F753EC">
      <w:pPr>
        <w:jc w:val="center"/>
        <w:rPr>
          <w:b/>
        </w:rPr>
      </w:pPr>
      <w:r>
        <w:rPr>
          <w:b/>
        </w:rPr>
        <w:lastRenderedPageBreak/>
        <w:t>Учебный план.</w:t>
      </w:r>
    </w:p>
    <w:p w:rsidR="00F753EC" w:rsidRDefault="00F753EC" w:rsidP="00F753EC">
      <w:pPr>
        <w:jc w:val="both"/>
      </w:pPr>
      <w:r>
        <w:t xml:space="preserve">       </w:t>
      </w:r>
      <w:proofErr w:type="gramStart"/>
      <w:r w:rsidRPr="00FC378D">
        <w:t xml:space="preserve">Учебный план МОУ </w:t>
      </w:r>
      <w:proofErr w:type="spellStart"/>
      <w:r>
        <w:t>Хатынская</w:t>
      </w:r>
      <w:proofErr w:type="spellEnd"/>
      <w:r>
        <w:t xml:space="preserve"> СОШ на 201</w:t>
      </w:r>
      <w:r w:rsidR="00A03112">
        <w:t>1</w:t>
      </w:r>
      <w:r>
        <w:t>-201</w:t>
      </w:r>
      <w:r w:rsidR="00A03112">
        <w:t>2</w:t>
      </w:r>
      <w:r>
        <w:t xml:space="preserve"> </w:t>
      </w:r>
      <w:r w:rsidRPr="00FC378D">
        <w:t xml:space="preserve"> учебный год составлен в преемственности с учебным планом на 20</w:t>
      </w:r>
      <w:r w:rsidR="00A03112">
        <w:t>10</w:t>
      </w:r>
      <w:r w:rsidRPr="00FC378D">
        <w:t>-20</w:t>
      </w:r>
      <w:r>
        <w:t>1</w:t>
      </w:r>
      <w:r w:rsidR="00A03112">
        <w:t>1</w:t>
      </w:r>
      <w:r w:rsidRPr="00FC378D">
        <w:t xml:space="preserve"> учебный год </w:t>
      </w:r>
      <w:r w:rsidRPr="00551FA1">
        <w:t xml:space="preserve">на основе  Базисного учебного плана для образовательных учреждений Республики Саха (Якутия), </w:t>
      </w:r>
      <w:r w:rsidRPr="007719FD">
        <w:t xml:space="preserve">реализующих программы общего образования (постановление Правительства Республики Саха (Якутия) от </w:t>
      </w:r>
      <w:r w:rsidR="00A03112">
        <w:t xml:space="preserve"> августа </w:t>
      </w:r>
      <w:r w:rsidRPr="007719FD">
        <w:t>20</w:t>
      </w:r>
      <w:r w:rsidR="00A03112">
        <w:t>11</w:t>
      </w:r>
      <w:r w:rsidRPr="007719FD">
        <w:t xml:space="preserve"> года № 373), и сохраняет в необходимом объёме содержание образования, являющееся</w:t>
      </w:r>
      <w:r w:rsidRPr="00551FA1">
        <w:t xml:space="preserve"> обязательным на каждой ступени обучения</w:t>
      </w:r>
      <w:r>
        <w:t>.</w:t>
      </w:r>
      <w:proofErr w:type="gramEnd"/>
      <w:r>
        <w:t xml:space="preserve"> Также </w:t>
      </w:r>
      <w:r w:rsidRPr="00551FA1">
        <w:t>является нормативной базой для определения соответствующих объемов финансирования образовательной деятельности школы.</w:t>
      </w:r>
    </w:p>
    <w:p w:rsidR="00F753EC" w:rsidRDefault="00F753EC" w:rsidP="00F753EC">
      <w:pPr>
        <w:jc w:val="both"/>
      </w:pPr>
      <w:r w:rsidRPr="00551FA1">
        <w:t xml:space="preserve">     </w:t>
      </w:r>
      <w:r>
        <w:t>У</w:t>
      </w:r>
      <w:r w:rsidRPr="001C37D0">
        <w:t xml:space="preserve">чебный план ориентирован на </w:t>
      </w:r>
      <w:r w:rsidRPr="00FE79FD">
        <w:t>35 учебных недель</w:t>
      </w:r>
      <w:r w:rsidRPr="001C37D0">
        <w:t xml:space="preserve"> в год для 2-8-х, 10-х классов, 34 учебные недели – для 9, 11-х классов, 33 учебные недели – для 1-х класс</w:t>
      </w:r>
      <w:r>
        <w:t>а</w:t>
      </w:r>
      <w:r w:rsidRPr="001C37D0">
        <w:t xml:space="preserve">. Для </w:t>
      </w:r>
      <w:proofErr w:type="gramStart"/>
      <w:r w:rsidRPr="001C37D0">
        <w:t>обучающихся</w:t>
      </w:r>
      <w:proofErr w:type="gramEnd"/>
      <w:r w:rsidRPr="001C37D0">
        <w:t xml:space="preserve"> 1 класс</w:t>
      </w:r>
      <w:r>
        <w:t>а</w:t>
      </w:r>
      <w:r w:rsidRPr="001C37D0">
        <w:t xml:space="preserve"> предусмотрена пятидневная учебная неделя (</w:t>
      </w:r>
      <w:proofErr w:type="spellStart"/>
      <w:r w:rsidRPr="001C37D0">
        <w:t>СанПин</w:t>
      </w:r>
      <w:proofErr w:type="spellEnd"/>
      <w:r w:rsidRPr="001C37D0">
        <w:t xml:space="preserve"> 2.9.4.). При составлении учебного плана соблюдалась преемственность между ступенями обучения и классами.  </w:t>
      </w:r>
      <w:r w:rsidRPr="00FC378D">
        <w:t>Введение данного учебного плана предполагает</w:t>
      </w:r>
    </w:p>
    <w:p w:rsidR="00F753EC" w:rsidRDefault="00F753EC" w:rsidP="00F753EC">
      <w:pPr>
        <w:ind w:left="1080"/>
        <w:jc w:val="both"/>
      </w:pPr>
      <w:r>
        <w:t xml:space="preserve">1   </w:t>
      </w:r>
      <w:r w:rsidRPr="00FC378D">
        <w:t>укрепление здоровья учащихся,</w:t>
      </w:r>
    </w:p>
    <w:p w:rsidR="00F753EC" w:rsidRDefault="00F753EC" w:rsidP="00F753EC">
      <w:pPr>
        <w:ind w:left="1080"/>
        <w:jc w:val="both"/>
      </w:pPr>
      <w:r>
        <w:t xml:space="preserve">2   </w:t>
      </w:r>
      <w:r w:rsidRPr="00FC378D">
        <w:t xml:space="preserve">качественное усвоение ими основного учебного материала, </w:t>
      </w:r>
    </w:p>
    <w:p w:rsidR="00F753EC" w:rsidRDefault="00F753EC" w:rsidP="00F753EC">
      <w:pPr>
        <w:ind w:left="1080"/>
        <w:jc w:val="both"/>
      </w:pPr>
      <w:r>
        <w:t xml:space="preserve">3   </w:t>
      </w:r>
      <w:r w:rsidRPr="00FC378D">
        <w:t xml:space="preserve">создание каждому ребенку условий для самоопределения и развития. </w:t>
      </w:r>
    </w:p>
    <w:p w:rsidR="00F753EC" w:rsidRPr="00B738A0" w:rsidRDefault="00F753EC" w:rsidP="00F753EC">
      <w:pPr>
        <w:ind w:firstLine="540"/>
        <w:jc w:val="both"/>
      </w:pPr>
      <w:r w:rsidRPr="00B738A0">
        <w:t>При формировании учебного плана использовались следующие подходы:</w:t>
      </w:r>
    </w:p>
    <w:p w:rsidR="00F753EC" w:rsidRPr="00B738A0" w:rsidRDefault="00F753EC" w:rsidP="00F753EC">
      <w:pPr>
        <w:numPr>
          <w:ilvl w:val="0"/>
          <w:numId w:val="7"/>
        </w:numPr>
        <w:tabs>
          <w:tab w:val="clear" w:pos="1260"/>
          <w:tab w:val="num" w:pos="900"/>
        </w:tabs>
        <w:ind w:left="900"/>
        <w:jc w:val="both"/>
      </w:pPr>
      <w:r w:rsidRPr="00B738A0">
        <w:t>учебный план должен обеспечивать вариативность образования и образовательных программ;</w:t>
      </w:r>
    </w:p>
    <w:p w:rsidR="00F753EC" w:rsidRPr="00B738A0" w:rsidRDefault="00F753EC" w:rsidP="00F753EC">
      <w:pPr>
        <w:numPr>
          <w:ilvl w:val="0"/>
          <w:numId w:val="7"/>
        </w:numPr>
        <w:tabs>
          <w:tab w:val="clear" w:pos="1260"/>
          <w:tab w:val="num" w:pos="900"/>
        </w:tabs>
        <w:ind w:left="900"/>
        <w:jc w:val="both"/>
      </w:pPr>
      <w:r w:rsidRPr="00B738A0">
        <w:t>учебный план должен реализовывать дифференциацию образования и образовательных траекторий учащихся;</w:t>
      </w:r>
    </w:p>
    <w:p w:rsidR="00F753EC" w:rsidRPr="00B738A0" w:rsidRDefault="00F753EC" w:rsidP="00F753EC">
      <w:pPr>
        <w:numPr>
          <w:ilvl w:val="0"/>
          <w:numId w:val="7"/>
        </w:numPr>
        <w:tabs>
          <w:tab w:val="clear" w:pos="1260"/>
          <w:tab w:val="num" w:pos="900"/>
        </w:tabs>
        <w:ind w:left="900"/>
        <w:jc w:val="both"/>
      </w:pPr>
      <w:r w:rsidRPr="00B738A0">
        <w:t>учебный план должен обеспечивать качество образования;</w:t>
      </w:r>
    </w:p>
    <w:p w:rsidR="00F753EC" w:rsidRPr="00B738A0" w:rsidRDefault="00F753EC" w:rsidP="00F753EC">
      <w:pPr>
        <w:numPr>
          <w:ilvl w:val="0"/>
          <w:numId w:val="7"/>
        </w:numPr>
        <w:tabs>
          <w:tab w:val="clear" w:pos="1260"/>
          <w:tab w:val="num" w:pos="900"/>
        </w:tabs>
        <w:ind w:left="900"/>
        <w:jc w:val="both"/>
      </w:pPr>
      <w:r w:rsidRPr="00B738A0">
        <w:t xml:space="preserve">в учебный план должна быть заложена реализация концепции профильного обучения на ступени среднего (полного) общего образования и </w:t>
      </w:r>
      <w:proofErr w:type="spellStart"/>
      <w:r w:rsidRPr="00B738A0">
        <w:t>предпрофильной</w:t>
      </w:r>
      <w:proofErr w:type="spellEnd"/>
      <w:r w:rsidRPr="00B738A0">
        <w:t xml:space="preserve"> подготовки учащихся основной школы.</w:t>
      </w:r>
    </w:p>
    <w:p w:rsidR="00F753EC" w:rsidRPr="00B738A0" w:rsidRDefault="00F753EC" w:rsidP="00F753EC">
      <w:pPr>
        <w:ind w:firstLine="540"/>
        <w:jc w:val="both"/>
      </w:pPr>
      <w:r w:rsidRPr="00B738A0">
        <w:t xml:space="preserve">Учебный план школы реализует вышеназванные подходы и ориентирован на дифференциацию обучения, на развитие учащихся, на </w:t>
      </w:r>
      <w:proofErr w:type="spellStart"/>
      <w:r w:rsidRPr="00B738A0">
        <w:t>предпрофильную</w:t>
      </w:r>
      <w:proofErr w:type="spellEnd"/>
      <w:r w:rsidRPr="00B738A0">
        <w:t xml:space="preserve"> подготовку и профил</w:t>
      </w:r>
      <w:r>
        <w:t>ьное обучение</w:t>
      </w:r>
      <w:r w:rsidRPr="00B738A0">
        <w:t xml:space="preserve"> в старших 10-11-х классах с учётом интересов учащихся, их родителей и возможностей школы.</w:t>
      </w:r>
    </w:p>
    <w:p w:rsidR="00F753EC" w:rsidRPr="00257A81" w:rsidRDefault="00F753EC" w:rsidP="00F753EC">
      <w:pPr>
        <w:ind w:firstLine="540"/>
        <w:jc w:val="both"/>
        <w:rPr>
          <w:color w:val="FF0000"/>
        </w:rPr>
      </w:pPr>
      <w:r w:rsidRPr="00257A81">
        <w:t>Школа, в свою очередь, используя данный учебный план, обеспечивает право учащихся на выбор уровня образования и образовательных программ повышенного или базового уровня. Таким образом, реализуется, три</w:t>
      </w:r>
      <w:r w:rsidRPr="00B738A0">
        <w:t xml:space="preserve"> положения концепции модернизации образования – доступность, качество и эффективность.</w:t>
      </w:r>
    </w:p>
    <w:p w:rsidR="00F753EC" w:rsidRPr="00FD33B8" w:rsidRDefault="00F753EC" w:rsidP="00F753EC">
      <w:pPr>
        <w:pStyle w:val="21"/>
        <w:spacing w:after="0"/>
        <w:jc w:val="both"/>
      </w:pPr>
    </w:p>
    <w:p w:rsidR="00F753EC" w:rsidRDefault="00F753EC" w:rsidP="00F753EC">
      <w:pPr>
        <w:pStyle w:val="21"/>
        <w:spacing w:after="0"/>
        <w:jc w:val="both"/>
      </w:pPr>
      <w:r w:rsidRPr="004F479D">
        <w:t xml:space="preserve">Обязательная нагрузка учащихся </w:t>
      </w:r>
      <w:r>
        <w:t>в 201</w:t>
      </w:r>
      <w:r w:rsidR="0012234F">
        <w:t>1</w:t>
      </w:r>
      <w:r>
        <w:t>-201</w:t>
      </w:r>
      <w:r w:rsidR="0012234F">
        <w:t>2</w:t>
      </w:r>
      <w:r>
        <w:t xml:space="preserve"> учебном году </w:t>
      </w:r>
      <w:r w:rsidRPr="004F479D">
        <w:t>составляет</w:t>
      </w:r>
      <w:r w:rsidRPr="00B738A0">
        <w:t>:</w:t>
      </w:r>
    </w:p>
    <w:tbl>
      <w:tblPr>
        <w:tblW w:w="0" w:type="auto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0"/>
        <w:gridCol w:w="1440"/>
        <w:gridCol w:w="1440"/>
        <w:gridCol w:w="1440"/>
      </w:tblGrid>
      <w:tr w:rsidR="00F753EC" w:rsidTr="00A03112">
        <w:trPr>
          <w:trHeight w:val="353"/>
        </w:trPr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Начальная школа</w:t>
            </w:r>
          </w:p>
        </w:tc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Основная школа</w:t>
            </w:r>
          </w:p>
        </w:tc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Старшие классы</w:t>
            </w:r>
          </w:p>
        </w:tc>
      </w:tr>
      <w:tr w:rsidR="00F753EC" w:rsidTr="00A03112">
        <w:trPr>
          <w:trHeight w:val="392"/>
        </w:trPr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час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час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час</w:t>
            </w:r>
          </w:p>
        </w:tc>
      </w:tr>
      <w:tr w:rsidR="00F753EC" w:rsidTr="00A03112"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1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23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5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39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10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51 ч.</w:t>
            </w:r>
          </w:p>
        </w:tc>
      </w:tr>
      <w:tr w:rsidR="00F753EC" w:rsidTr="00A03112"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2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27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6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40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11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52 ч.</w:t>
            </w:r>
          </w:p>
        </w:tc>
      </w:tr>
      <w:tr w:rsidR="00F753EC" w:rsidTr="00A03112"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3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27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7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 xml:space="preserve">43 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</w:tr>
      <w:tr w:rsidR="00F753EC" w:rsidTr="00A03112"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4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27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8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4</w:t>
            </w:r>
            <w:r>
              <w:t>3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</w:tr>
      <w:tr w:rsidR="00F753EC" w:rsidTr="00A03112"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9 класс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t>49</w:t>
            </w: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</w:p>
        </w:tc>
      </w:tr>
      <w:tr w:rsidR="00F753EC" w:rsidTr="00A03112"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rPr>
                <w:b/>
              </w:rPr>
              <w:t>104 часа</w:t>
            </w:r>
          </w:p>
        </w:tc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2236F4">
              <w:rPr>
                <w:b/>
              </w:rPr>
              <w:t>21</w:t>
            </w:r>
            <w:r>
              <w:rPr>
                <w:b/>
              </w:rPr>
              <w:t>4</w:t>
            </w:r>
            <w:r w:rsidRPr="002236F4">
              <w:rPr>
                <w:b/>
              </w:rPr>
              <w:t xml:space="preserve"> часов</w:t>
            </w:r>
          </w:p>
        </w:tc>
        <w:tc>
          <w:tcPr>
            <w:tcW w:w="2880" w:type="dxa"/>
            <w:gridSpan w:val="2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</w:pPr>
            <w:r w:rsidRPr="002236F4">
              <w:rPr>
                <w:b/>
              </w:rPr>
              <w:t>103 часа</w:t>
            </w:r>
          </w:p>
        </w:tc>
      </w:tr>
      <w:tr w:rsidR="00F753EC" w:rsidTr="00A03112">
        <w:tc>
          <w:tcPr>
            <w:tcW w:w="8640" w:type="dxa"/>
            <w:gridSpan w:val="6"/>
          </w:tcPr>
          <w:p w:rsidR="00F753EC" w:rsidRPr="002236F4" w:rsidRDefault="00F753EC" w:rsidP="00A03112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2236F4">
              <w:rPr>
                <w:b/>
              </w:rPr>
              <w:t>с 1 по 11 классы – 42</w:t>
            </w:r>
            <w:r>
              <w:rPr>
                <w:b/>
              </w:rPr>
              <w:t>1</w:t>
            </w:r>
            <w:r w:rsidRPr="002236F4">
              <w:rPr>
                <w:b/>
              </w:rPr>
              <w:t>часа.</w:t>
            </w:r>
          </w:p>
        </w:tc>
      </w:tr>
    </w:tbl>
    <w:p w:rsidR="00F753EC" w:rsidRDefault="00F753EC" w:rsidP="00F753EC">
      <w:pPr>
        <w:pStyle w:val="21"/>
        <w:spacing w:after="0" w:line="240" w:lineRule="auto"/>
        <w:jc w:val="both"/>
        <w:rPr>
          <w:lang w:val="en-US"/>
        </w:rPr>
      </w:pPr>
      <w:r>
        <w:t xml:space="preserve">  </w:t>
      </w:r>
    </w:p>
    <w:p w:rsidR="00F753EC" w:rsidRDefault="00F753EC" w:rsidP="00F753EC">
      <w:pPr>
        <w:pStyle w:val="21"/>
        <w:spacing w:after="0" w:line="240" w:lineRule="auto"/>
        <w:jc w:val="both"/>
      </w:pPr>
      <w:r>
        <w:t xml:space="preserve">    Из этих часов</w:t>
      </w:r>
      <w:r>
        <w:rPr>
          <w:b/>
        </w:rPr>
        <w:t xml:space="preserve"> </w:t>
      </w:r>
      <w:r>
        <w:t xml:space="preserve">в расписание уроков не входят: </w:t>
      </w:r>
    </w:p>
    <w:p w:rsidR="00F753EC" w:rsidRPr="00E07941" w:rsidRDefault="00F753EC" w:rsidP="00F753EC">
      <w:pPr>
        <w:pStyle w:val="21"/>
        <w:numPr>
          <w:ilvl w:val="0"/>
          <w:numId w:val="8"/>
        </w:numPr>
        <w:spacing w:after="0" w:line="240" w:lineRule="auto"/>
        <w:jc w:val="both"/>
      </w:pPr>
      <w:proofErr w:type="spellStart"/>
      <w:r w:rsidRPr="00E07941">
        <w:t>Фоз</w:t>
      </w:r>
      <w:proofErr w:type="spellEnd"/>
      <w:r w:rsidRPr="00E07941">
        <w:t xml:space="preserve"> – 15 ч.</w:t>
      </w:r>
    </w:p>
    <w:p w:rsidR="00F753EC" w:rsidRPr="00E07941" w:rsidRDefault="00F753EC" w:rsidP="00F753EC">
      <w:pPr>
        <w:pStyle w:val="21"/>
        <w:numPr>
          <w:ilvl w:val="0"/>
          <w:numId w:val="8"/>
        </w:numPr>
        <w:spacing w:after="0" w:line="240" w:lineRule="auto"/>
        <w:jc w:val="both"/>
      </w:pPr>
      <w:r w:rsidRPr="00E07941">
        <w:t>ОБЖ – 5 ч</w:t>
      </w:r>
    </w:p>
    <w:p w:rsidR="00F753EC" w:rsidRPr="00E07941" w:rsidRDefault="00F753EC" w:rsidP="00F753EC">
      <w:pPr>
        <w:pStyle w:val="21"/>
        <w:numPr>
          <w:ilvl w:val="0"/>
          <w:numId w:val="8"/>
        </w:numPr>
        <w:spacing w:after="0" w:line="240" w:lineRule="auto"/>
        <w:jc w:val="both"/>
      </w:pPr>
      <w:proofErr w:type="gramStart"/>
      <w:r w:rsidRPr="00E07941">
        <w:t>Проектная</w:t>
      </w:r>
      <w:proofErr w:type="gramEnd"/>
      <w:r w:rsidRPr="00E07941">
        <w:t xml:space="preserve"> </w:t>
      </w:r>
      <w:proofErr w:type="spellStart"/>
      <w:r w:rsidRPr="00E07941">
        <w:t>деят</w:t>
      </w:r>
      <w:proofErr w:type="spellEnd"/>
      <w:r w:rsidRPr="00E07941">
        <w:t>/</w:t>
      </w:r>
      <w:proofErr w:type="spellStart"/>
      <w:r w:rsidRPr="00E07941">
        <w:t>элект</w:t>
      </w:r>
      <w:proofErr w:type="spellEnd"/>
      <w:r w:rsidRPr="00E07941">
        <w:t xml:space="preserve"> курсы –21ч</w:t>
      </w:r>
    </w:p>
    <w:p w:rsidR="00F753EC" w:rsidRPr="00E07941" w:rsidRDefault="00F753EC" w:rsidP="00F753EC">
      <w:pPr>
        <w:pStyle w:val="21"/>
        <w:numPr>
          <w:ilvl w:val="0"/>
          <w:numId w:val="8"/>
        </w:numPr>
        <w:spacing w:after="0" w:line="240" w:lineRule="auto"/>
        <w:jc w:val="both"/>
      </w:pPr>
      <w:r w:rsidRPr="00E07941">
        <w:t>Консультации – 11 ч.</w:t>
      </w:r>
    </w:p>
    <w:p w:rsidR="00F753EC" w:rsidRDefault="00F753EC" w:rsidP="00F753EC">
      <w:pPr>
        <w:pStyle w:val="21"/>
        <w:spacing w:line="240" w:lineRule="auto"/>
        <w:jc w:val="both"/>
        <w:rPr>
          <w:b/>
        </w:rPr>
      </w:pPr>
      <w:r w:rsidRPr="00E07941">
        <w:rPr>
          <w:b/>
        </w:rPr>
        <w:t xml:space="preserve">Всего вне расписания уроков – 52 часа. </w:t>
      </w:r>
    </w:p>
    <w:p w:rsidR="00F753EC" w:rsidRDefault="00F753EC" w:rsidP="00F753EC">
      <w:pPr>
        <w:pStyle w:val="21"/>
        <w:spacing w:after="0" w:line="240" w:lineRule="auto"/>
        <w:jc w:val="both"/>
        <w:rPr>
          <w:rFonts w:ascii="Times New Roman CYR" w:hAnsi="Times New Roman CYR"/>
          <w:snapToGrid w:val="0"/>
          <w:color w:val="000000"/>
        </w:rPr>
      </w:pPr>
    </w:p>
    <w:p w:rsidR="00F753EC" w:rsidRPr="00E07941" w:rsidRDefault="00F753EC" w:rsidP="00F753EC">
      <w:pPr>
        <w:pStyle w:val="21"/>
        <w:spacing w:after="0" w:line="240" w:lineRule="auto"/>
        <w:jc w:val="both"/>
        <w:rPr>
          <w:b/>
        </w:rPr>
      </w:pPr>
      <w:r w:rsidRPr="00E07941">
        <w:lastRenderedPageBreak/>
        <w:t xml:space="preserve">Таким образом, общий объём учебного плана составляет с учётом деления классов на группы </w:t>
      </w:r>
      <w:r w:rsidRPr="00E07941">
        <w:rPr>
          <w:b/>
        </w:rPr>
        <w:t>424 часа</w:t>
      </w:r>
      <w:r w:rsidRPr="00E07941">
        <w:t xml:space="preserve"> в неделю, в том числе </w:t>
      </w:r>
      <w:r w:rsidRPr="00E07941">
        <w:rPr>
          <w:b/>
        </w:rPr>
        <w:t>372 часа</w:t>
      </w:r>
      <w:r w:rsidRPr="00E07941">
        <w:t xml:space="preserve"> по расписанию, </w:t>
      </w:r>
      <w:r w:rsidRPr="00E07941">
        <w:rPr>
          <w:b/>
        </w:rPr>
        <w:t>52 часа</w:t>
      </w:r>
      <w:r w:rsidRPr="00E07941">
        <w:t xml:space="preserve"> -  вне расписания уроков. Трудовая практика по БУП </w:t>
      </w:r>
      <w:smartTag w:uri="urn:schemas-microsoft-com:office:smarttags" w:element="metricconverter">
        <w:smartTagPr>
          <w:attr w:name="ProductID" w:val="2005 г"/>
        </w:smartTagPr>
        <w:r w:rsidRPr="00E07941">
          <w:t>2005 г</w:t>
        </w:r>
      </w:smartTag>
      <w:r w:rsidRPr="00E07941">
        <w:t xml:space="preserve">.- 48 дней (5 – 6 классы - 6 дней; 7, 8,10 классы -  12 дней); </w:t>
      </w:r>
    </w:p>
    <w:p w:rsidR="00F753EC" w:rsidRPr="00E07941" w:rsidRDefault="00F753EC" w:rsidP="00F753EC">
      <w:pPr>
        <w:pStyle w:val="21"/>
        <w:spacing w:after="0" w:line="240" w:lineRule="auto"/>
        <w:jc w:val="both"/>
        <w:rPr>
          <w:b/>
        </w:rPr>
      </w:pPr>
      <w:r w:rsidRPr="00E07941">
        <w:rPr>
          <w:b/>
        </w:rPr>
        <w:t xml:space="preserve">2. Деление классов на группы </w:t>
      </w:r>
    </w:p>
    <w:p w:rsidR="00F753EC" w:rsidRPr="00E07941" w:rsidRDefault="00F753EC" w:rsidP="00F753EC">
      <w:pPr>
        <w:pStyle w:val="21"/>
        <w:numPr>
          <w:ilvl w:val="0"/>
          <w:numId w:val="9"/>
        </w:numPr>
        <w:spacing w:after="0" w:line="240" w:lineRule="auto"/>
        <w:jc w:val="both"/>
      </w:pPr>
      <w:r w:rsidRPr="00E07941">
        <w:t xml:space="preserve">По физкультуре на группы юношей и девушек: 9,10,11 классы по 2 часа, </w:t>
      </w:r>
    </w:p>
    <w:p w:rsidR="00F753EC" w:rsidRPr="00E07941" w:rsidRDefault="00F753EC" w:rsidP="00F753EC">
      <w:pPr>
        <w:pStyle w:val="21"/>
        <w:spacing w:after="0" w:line="240" w:lineRule="auto"/>
        <w:ind w:left="360"/>
        <w:jc w:val="both"/>
      </w:pPr>
      <w:r w:rsidRPr="00E07941">
        <w:t xml:space="preserve"> всего  - </w:t>
      </w:r>
      <w:r>
        <w:t>6</w:t>
      </w:r>
      <w:r w:rsidRPr="00E07941">
        <w:t xml:space="preserve"> ч.</w:t>
      </w:r>
    </w:p>
    <w:p w:rsidR="00F753EC" w:rsidRPr="00E07941" w:rsidRDefault="00F753EC" w:rsidP="00F753EC">
      <w:pPr>
        <w:pStyle w:val="21"/>
        <w:numPr>
          <w:ilvl w:val="0"/>
          <w:numId w:val="9"/>
        </w:numPr>
        <w:spacing w:after="0" w:line="240" w:lineRule="auto"/>
        <w:jc w:val="both"/>
      </w:pPr>
      <w:r w:rsidRPr="00E07941">
        <w:t>Технология на группы юношей и девушек 5 -7 классы по 2 часа;  8,10,11 классы по 1 часу. Всего – 9 ч.</w:t>
      </w:r>
    </w:p>
    <w:p w:rsidR="00F753EC" w:rsidRPr="00E07941" w:rsidRDefault="00F753EC" w:rsidP="00F753EC">
      <w:pPr>
        <w:pStyle w:val="21"/>
        <w:numPr>
          <w:ilvl w:val="0"/>
          <w:numId w:val="9"/>
        </w:numPr>
        <w:spacing w:after="0" w:line="240" w:lineRule="auto"/>
        <w:jc w:val="both"/>
      </w:pPr>
      <w:proofErr w:type="spellStart"/>
      <w:r w:rsidRPr="00E07941">
        <w:t>Фоз</w:t>
      </w:r>
      <w:proofErr w:type="spellEnd"/>
      <w:r w:rsidRPr="00E07941">
        <w:t xml:space="preserve"> – </w:t>
      </w:r>
      <w:r>
        <w:t>9</w:t>
      </w:r>
      <w:r w:rsidRPr="00E07941">
        <w:t xml:space="preserve">-11 по 1 часу, всего – </w:t>
      </w:r>
      <w:r>
        <w:t>3</w:t>
      </w:r>
      <w:r w:rsidRPr="00E07941">
        <w:t xml:space="preserve"> часа.</w:t>
      </w:r>
    </w:p>
    <w:p w:rsidR="00F753EC" w:rsidRPr="00E07941" w:rsidRDefault="00F753EC" w:rsidP="00F753EC">
      <w:pPr>
        <w:pStyle w:val="21"/>
        <w:spacing w:after="0" w:line="240" w:lineRule="auto"/>
        <w:jc w:val="both"/>
        <w:rPr>
          <w:b/>
        </w:rPr>
      </w:pPr>
      <w:r w:rsidRPr="00E07941">
        <w:t>Всего с 5 по 11 классы на деление часов</w:t>
      </w:r>
      <w:r w:rsidRPr="00E07941">
        <w:rPr>
          <w:b/>
        </w:rPr>
        <w:t xml:space="preserve"> – </w:t>
      </w:r>
      <w:r>
        <w:rPr>
          <w:b/>
        </w:rPr>
        <w:t>18</w:t>
      </w:r>
      <w:r w:rsidRPr="00E07941">
        <w:rPr>
          <w:b/>
        </w:rPr>
        <w:t xml:space="preserve"> час.</w:t>
      </w:r>
    </w:p>
    <w:p w:rsidR="00F753EC" w:rsidRPr="00554E7F" w:rsidRDefault="00F753EC" w:rsidP="00F753EC">
      <w:pPr>
        <w:pStyle w:val="21"/>
        <w:spacing w:after="0" w:line="240" w:lineRule="auto"/>
        <w:jc w:val="both"/>
        <w:rPr>
          <w:b/>
        </w:rPr>
      </w:pPr>
      <w:r w:rsidRPr="00E07941">
        <w:rPr>
          <w:b/>
        </w:rPr>
        <w:t xml:space="preserve">3. На домашнем обучении </w:t>
      </w:r>
      <w:r w:rsidRPr="00E07941">
        <w:t xml:space="preserve">находится </w:t>
      </w:r>
      <w:r>
        <w:t>2</w:t>
      </w:r>
      <w:r w:rsidRPr="00E07941">
        <w:t xml:space="preserve"> ученика: </w:t>
      </w:r>
      <w:r>
        <w:t>2</w:t>
      </w:r>
      <w:r w:rsidRPr="00E07941">
        <w:t xml:space="preserve"> класс – </w:t>
      </w:r>
      <w:r>
        <w:t>1</w:t>
      </w:r>
      <w:r w:rsidRPr="00E07941">
        <w:t xml:space="preserve"> ученик - </w:t>
      </w:r>
      <w:r>
        <w:t>8</w:t>
      </w:r>
      <w:r w:rsidRPr="00E07941">
        <w:t xml:space="preserve"> часов; </w:t>
      </w:r>
      <w:r>
        <w:t>8</w:t>
      </w:r>
      <w:r w:rsidRPr="00E07941">
        <w:t xml:space="preserve"> класс– 10 часов. Всего</w:t>
      </w:r>
      <w:r w:rsidRPr="00E07941">
        <w:rPr>
          <w:b/>
        </w:rPr>
        <w:t xml:space="preserve"> </w:t>
      </w:r>
      <w:r>
        <w:rPr>
          <w:b/>
        </w:rPr>
        <w:t>18</w:t>
      </w:r>
      <w:r w:rsidRPr="00E07941">
        <w:rPr>
          <w:b/>
        </w:rPr>
        <w:t xml:space="preserve"> часов. </w:t>
      </w:r>
      <w:r w:rsidRPr="00E07941">
        <w:t xml:space="preserve">Таким образом, общий объём учебного плана составляет </w:t>
      </w:r>
      <w:r w:rsidRPr="00E07941">
        <w:rPr>
          <w:b/>
        </w:rPr>
        <w:t>4</w:t>
      </w:r>
      <w:r>
        <w:rPr>
          <w:b/>
        </w:rPr>
        <w:t>39</w:t>
      </w:r>
      <w:r w:rsidRPr="00E07941">
        <w:rPr>
          <w:b/>
        </w:rPr>
        <w:t xml:space="preserve"> часов. </w:t>
      </w:r>
      <w:r w:rsidRPr="00E07941">
        <w:t xml:space="preserve">Максимальная учебная нагрузка для учащихся 1-11 классов не превышает предельно допустимую учебную нагрузку в соответствии с </w:t>
      </w:r>
      <w:proofErr w:type="spellStart"/>
      <w:r w:rsidRPr="00E07941">
        <w:t>СанПиН</w:t>
      </w:r>
      <w:proofErr w:type="spellEnd"/>
      <w:r w:rsidRPr="00E07941">
        <w:t>.</w:t>
      </w:r>
    </w:p>
    <w:p w:rsidR="00F753EC" w:rsidRDefault="00F753EC" w:rsidP="00F753EC">
      <w:pPr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Действовали следующие элективные курсы (проектная деятельность). Всего 21 час:</w:t>
      </w:r>
      <w:r>
        <w:rPr>
          <w:rFonts w:ascii="Times New Roman CYR" w:hAnsi="Times New Roman CYR"/>
          <w:snapToGrid w:val="0"/>
          <w:color w:val="000000"/>
        </w:rPr>
        <w:tab/>
      </w:r>
    </w:p>
    <w:p w:rsidR="00F753EC" w:rsidRPr="001A558F" w:rsidRDefault="00F753EC" w:rsidP="00F753EC">
      <w:pPr>
        <w:pStyle w:val="21"/>
        <w:numPr>
          <w:ilvl w:val="1"/>
          <w:numId w:val="10"/>
        </w:numPr>
        <w:spacing w:after="0" w:line="240" w:lineRule="auto"/>
        <w:jc w:val="both"/>
      </w:pPr>
      <w:r w:rsidRPr="001A558F">
        <w:t>Искусство (Кузнечное дело) -  9(1)</w:t>
      </w:r>
      <w:r>
        <w:t>, 10(1), 11 (1)</w:t>
      </w:r>
      <w:r w:rsidRPr="001A558F">
        <w:t>;</w:t>
      </w:r>
    </w:p>
    <w:p w:rsidR="00F753EC" w:rsidRDefault="00F753EC" w:rsidP="00F753EC">
      <w:pPr>
        <w:pStyle w:val="21"/>
        <w:numPr>
          <w:ilvl w:val="1"/>
          <w:numId w:val="10"/>
        </w:numPr>
        <w:spacing w:after="0" w:line="240" w:lineRule="auto"/>
        <w:jc w:val="both"/>
      </w:pPr>
      <w:r w:rsidRPr="001A558F">
        <w:t>Искусство (Прикладное искусство) – 7-1, 8-1,9-1;</w:t>
      </w:r>
    </w:p>
    <w:p w:rsidR="00F753EC" w:rsidRPr="001A558F" w:rsidRDefault="00F753EC" w:rsidP="00F753EC">
      <w:pPr>
        <w:pStyle w:val="21"/>
        <w:numPr>
          <w:ilvl w:val="1"/>
          <w:numId w:val="10"/>
        </w:numPr>
        <w:spacing w:after="0" w:line="240" w:lineRule="auto"/>
        <w:jc w:val="both"/>
      </w:pPr>
      <w:r>
        <w:t>Технология (Столярное дело) – 1—1, 11-1</w:t>
      </w:r>
    </w:p>
    <w:p w:rsidR="00F753EC" w:rsidRPr="001A558F" w:rsidRDefault="00F753EC" w:rsidP="00F753EC">
      <w:pPr>
        <w:pStyle w:val="21"/>
        <w:numPr>
          <w:ilvl w:val="1"/>
          <w:numId w:val="10"/>
        </w:numPr>
        <w:spacing w:after="0" w:line="240" w:lineRule="auto"/>
        <w:jc w:val="both"/>
      </w:pPr>
      <w:r w:rsidRPr="001A558F">
        <w:t>Технология (Национально</w:t>
      </w:r>
      <w:r>
        <w:t>е шитьё</w:t>
      </w:r>
      <w:proofErr w:type="gramStart"/>
      <w:r>
        <w:t xml:space="preserve"> )</w:t>
      </w:r>
      <w:proofErr w:type="gramEnd"/>
      <w:r>
        <w:t>– 5-1, 6-1,7(1), 8(1);</w:t>
      </w:r>
    </w:p>
    <w:p w:rsidR="00F753EC" w:rsidRDefault="00F753EC" w:rsidP="00F753EC">
      <w:pPr>
        <w:pStyle w:val="21"/>
        <w:numPr>
          <w:ilvl w:val="1"/>
          <w:numId w:val="10"/>
        </w:numPr>
        <w:spacing w:after="0" w:line="240" w:lineRule="auto"/>
        <w:jc w:val="both"/>
      </w:pPr>
      <w:r w:rsidRPr="001A558F">
        <w:t>Информатика (Компьютерная графика) – 5-1,6-1,7-1,8-1;</w:t>
      </w:r>
    </w:p>
    <w:p w:rsidR="00F753EC" w:rsidRPr="00BF1572" w:rsidRDefault="00F753EC" w:rsidP="00F753EC">
      <w:pPr>
        <w:pStyle w:val="21"/>
        <w:numPr>
          <w:ilvl w:val="2"/>
          <w:numId w:val="12"/>
        </w:numPr>
        <w:spacing w:after="0" w:line="240" w:lineRule="auto"/>
        <w:jc w:val="both"/>
      </w:pPr>
      <w:r w:rsidRPr="00BF1572">
        <w:t>МХК – 10(1)</w:t>
      </w:r>
    </w:p>
    <w:p w:rsidR="00F753EC" w:rsidRPr="00BF1572" w:rsidRDefault="00F753EC" w:rsidP="00F753EC">
      <w:pPr>
        <w:pStyle w:val="21"/>
        <w:numPr>
          <w:ilvl w:val="2"/>
          <w:numId w:val="12"/>
        </w:numPr>
        <w:spacing w:after="0" w:line="240" w:lineRule="auto"/>
        <w:jc w:val="both"/>
      </w:pPr>
      <w:r w:rsidRPr="00BF1572">
        <w:t>Физика – 11(1)</w:t>
      </w:r>
    </w:p>
    <w:p w:rsidR="00F753EC" w:rsidRPr="00BF1572" w:rsidRDefault="00F753EC" w:rsidP="00F753EC">
      <w:pPr>
        <w:pStyle w:val="21"/>
        <w:numPr>
          <w:ilvl w:val="2"/>
          <w:numId w:val="12"/>
        </w:numPr>
        <w:spacing w:after="0" w:line="240" w:lineRule="auto"/>
        <w:jc w:val="both"/>
      </w:pPr>
      <w:r>
        <w:t>Якут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</w:t>
      </w:r>
      <w:r w:rsidRPr="00BF1572">
        <w:t xml:space="preserve"> -</w:t>
      </w:r>
      <w:r>
        <w:t xml:space="preserve"> 9</w:t>
      </w:r>
      <w:r w:rsidRPr="00BF1572">
        <w:t>-1</w:t>
      </w:r>
    </w:p>
    <w:p w:rsidR="00F753EC" w:rsidRPr="00BF1572" w:rsidRDefault="00F753EC" w:rsidP="00F753EC">
      <w:pPr>
        <w:pStyle w:val="21"/>
        <w:numPr>
          <w:ilvl w:val="2"/>
          <w:numId w:val="12"/>
        </w:numPr>
        <w:spacing w:after="0" w:line="240" w:lineRule="auto"/>
        <w:jc w:val="both"/>
      </w:pPr>
      <w:r w:rsidRPr="00BF1572">
        <w:t>Психология – 10(1)</w:t>
      </w:r>
      <w:r>
        <w:t>, 11(1)</w:t>
      </w:r>
      <w:r w:rsidRPr="00BF1572">
        <w:t>;</w:t>
      </w:r>
    </w:p>
    <w:p w:rsidR="00F753EC" w:rsidRPr="00BF1572" w:rsidRDefault="00F753EC" w:rsidP="00F753EC">
      <w:pPr>
        <w:pStyle w:val="21"/>
        <w:spacing w:after="0" w:line="240" w:lineRule="auto"/>
        <w:jc w:val="both"/>
      </w:pPr>
      <w:r w:rsidRPr="00BF1572">
        <w:t>Введение данного учебного плана предусматривает:</w:t>
      </w:r>
    </w:p>
    <w:p w:rsidR="00F753EC" w:rsidRPr="00BF1572" w:rsidRDefault="00F753EC" w:rsidP="00F753EC">
      <w:pPr>
        <w:pStyle w:val="21"/>
        <w:numPr>
          <w:ilvl w:val="0"/>
          <w:numId w:val="13"/>
        </w:numPr>
        <w:spacing w:after="0" w:line="240" w:lineRule="auto"/>
        <w:jc w:val="both"/>
      </w:pPr>
      <w:r w:rsidRPr="00BF1572">
        <w:t xml:space="preserve">выполнение государственной функции школы – обеспечение  базового общего </w:t>
      </w:r>
      <w:proofErr w:type="gramStart"/>
      <w:r w:rsidRPr="00BF1572">
        <w:t>ср</w:t>
      </w:r>
      <w:proofErr w:type="gramEnd"/>
      <w:r>
        <w:t>.</w:t>
      </w:r>
      <w:r w:rsidRPr="00BF1572">
        <w:t xml:space="preserve"> </w:t>
      </w:r>
      <w:proofErr w:type="spellStart"/>
      <w:r w:rsidRPr="00BF1572">
        <w:t>обр</w:t>
      </w:r>
      <w:r>
        <w:t>-</w:t>
      </w:r>
      <w:r w:rsidRPr="00BF1572">
        <w:t>я</w:t>
      </w:r>
      <w:proofErr w:type="spellEnd"/>
      <w:r w:rsidRPr="00BF1572">
        <w:t>;</w:t>
      </w:r>
    </w:p>
    <w:p w:rsidR="00F753EC" w:rsidRPr="00BF1572" w:rsidRDefault="00F753EC" w:rsidP="00F753EC">
      <w:pPr>
        <w:pStyle w:val="21"/>
        <w:numPr>
          <w:ilvl w:val="0"/>
          <w:numId w:val="13"/>
        </w:numPr>
        <w:spacing w:after="0" w:line="240" w:lineRule="auto"/>
        <w:jc w:val="both"/>
      </w:pPr>
      <w:proofErr w:type="spellStart"/>
      <w:r w:rsidRPr="00BF1572">
        <w:t>предпрофильное</w:t>
      </w:r>
      <w:proofErr w:type="spellEnd"/>
      <w:r w:rsidRPr="00BF1572">
        <w:t xml:space="preserve"> и профильное обучение в 5- 9, 10, 11 классах</w:t>
      </w:r>
    </w:p>
    <w:p w:rsidR="00F753EC" w:rsidRPr="00BF1572" w:rsidRDefault="00F753EC" w:rsidP="00F753EC">
      <w:pPr>
        <w:pStyle w:val="21"/>
        <w:numPr>
          <w:ilvl w:val="0"/>
          <w:numId w:val="13"/>
        </w:numPr>
        <w:spacing w:after="0" w:line="240" w:lineRule="auto"/>
        <w:jc w:val="both"/>
      </w:pPr>
      <w:r w:rsidRPr="00BF1572">
        <w:t>возможность создания каждому ученику условий для самоопределения и развития;</w:t>
      </w:r>
    </w:p>
    <w:p w:rsidR="00F753EC" w:rsidRPr="00BF1572" w:rsidRDefault="00F753EC" w:rsidP="00F753EC">
      <w:pPr>
        <w:pStyle w:val="21"/>
        <w:numPr>
          <w:ilvl w:val="0"/>
          <w:numId w:val="13"/>
        </w:numPr>
        <w:spacing w:after="0" w:line="240" w:lineRule="auto"/>
        <w:jc w:val="both"/>
      </w:pPr>
      <w:r w:rsidRPr="00BF1572">
        <w:t>удовлетворение образовательных задач учащихся и родителей</w:t>
      </w:r>
      <w:r>
        <w:t>.</w:t>
      </w:r>
    </w:p>
    <w:p w:rsidR="00F753EC" w:rsidRDefault="00F753EC" w:rsidP="00F753EC">
      <w:pPr>
        <w:rPr>
          <w:b/>
        </w:rPr>
      </w:pPr>
    </w:p>
    <w:p w:rsidR="00F753EC" w:rsidRPr="00554E7F" w:rsidRDefault="00F753EC" w:rsidP="00F753EC">
      <w:pPr>
        <w:jc w:val="both"/>
        <w:rPr>
          <w:rFonts w:ascii="Times New Roman CYR" w:hAnsi="Times New Roman CYR"/>
          <w:b/>
          <w:snapToGrid w:val="0"/>
          <w:color w:val="000000"/>
        </w:rPr>
      </w:pPr>
      <w:r w:rsidRPr="00554E7F">
        <w:rPr>
          <w:b/>
        </w:rPr>
        <w:t xml:space="preserve">Кадровое обеспечение: </w:t>
      </w:r>
      <w:r w:rsidRPr="00554E7F">
        <w:rPr>
          <w:rFonts w:ascii="Times New Roman CYR" w:hAnsi="Times New Roman CYR"/>
          <w:b/>
          <w:snapToGrid w:val="0"/>
          <w:color w:val="000000"/>
        </w:rPr>
        <w:t>2</w:t>
      </w:r>
      <w:r w:rsidR="0012234F">
        <w:rPr>
          <w:rFonts w:ascii="Times New Roman CYR" w:hAnsi="Times New Roman CYR"/>
          <w:b/>
          <w:snapToGrid w:val="0"/>
          <w:color w:val="000000"/>
        </w:rPr>
        <w:t>5</w:t>
      </w:r>
      <w:r w:rsidRPr="00554E7F">
        <w:rPr>
          <w:rFonts w:ascii="Times New Roman CYR" w:hAnsi="Times New Roman CYR"/>
          <w:b/>
          <w:snapToGrid w:val="0"/>
          <w:color w:val="000000"/>
        </w:rPr>
        <w:t xml:space="preserve">  учителей. </w:t>
      </w:r>
    </w:p>
    <w:tbl>
      <w:tblPr>
        <w:tblW w:w="0" w:type="auto"/>
        <w:jc w:val="center"/>
        <w:tblCellSpacing w:w="-8" w:type="dxa"/>
        <w:tblInd w:w="-4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2"/>
        <w:gridCol w:w="1266"/>
        <w:gridCol w:w="3628"/>
        <w:gridCol w:w="2433"/>
      </w:tblGrid>
      <w:tr w:rsidR="00F753EC" w:rsidTr="00A03112">
        <w:trPr>
          <w:tblCellSpacing w:w="-8" w:type="dxa"/>
          <w:jc w:val="center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Образование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Высшее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Незаконченное высшее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Среднее специальное</w:t>
            </w:r>
          </w:p>
        </w:tc>
      </w:tr>
      <w:tr w:rsidR="00F753EC" w:rsidTr="00A03112">
        <w:trPr>
          <w:tblCellSpacing w:w="-8" w:type="dxa"/>
          <w:jc w:val="center"/>
        </w:trPr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 xml:space="preserve">Количество </w:t>
            </w:r>
            <w:proofErr w:type="spellStart"/>
            <w:r w:rsidRPr="006B47ED">
              <w:t>пе</w:t>
            </w:r>
            <w:r>
              <w:t>д-</w:t>
            </w:r>
            <w:r w:rsidRPr="006B47ED">
              <w:t>ов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152658" w:rsidRDefault="00F753EC" w:rsidP="00122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2234F">
              <w:t>0</w:t>
            </w:r>
          </w:p>
        </w:tc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152658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EC" w:rsidRPr="00152658" w:rsidRDefault="00F753EC" w:rsidP="00A03112">
            <w:pPr>
              <w:widowControl w:val="0"/>
              <w:autoSpaceDE w:val="0"/>
              <w:autoSpaceDN w:val="0"/>
              <w:adjustRightInd w:val="0"/>
            </w:pPr>
            <w:r w:rsidRPr="00152658">
              <w:t>5</w:t>
            </w:r>
          </w:p>
        </w:tc>
      </w:tr>
    </w:tbl>
    <w:p w:rsidR="00F753EC" w:rsidRDefault="00F753EC" w:rsidP="00F753EC">
      <w:pPr>
        <w:jc w:val="both"/>
        <w:rPr>
          <w:rFonts w:ascii="Times New Roman CYR" w:hAnsi="Times New Roman CYR"/>
          <w:snapToGrid w:val="0"/>
          <w:color w:val="000000"/>
        </w:rPr>
      </w:pPr>
    </w:p>
    <w:p w:rsidR="00F753EC" w:rsidRDefault="00F753EC" w:rsidP="00F753EC">
      <w:pPr>
        <w:jc w:val="both"/>
        <w:rPr>
          <w:rFonts w:ascii="Times New Roman CYR" w:hAnsi="Times New Roman CYR"/>
          <w:snapToGrid w:val="0"/>
          <w:color w:val="000000"/>
        </w:rPr>
      </w:pPr>
    </w:p>
    <w:tbl>
      <w:tblPr>
        <w:tblW w:w="0" w:type="auto"/>
        <w:jc w:val="center"/>
        <w:tblCellSpacing w:w="-8" w:type="dxa"/>
        <w:tblInd w:w="-2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639"/>
        <w:gridCol w:w="958"/>
        <w:gridCol w:w="1170"/>
        <w:gridCol w:w="1318"/>
        <w:gridCol w:w="1320"/>
        <w:gridCol w:w="1454"/>
        <w:gridCol w:w="1615"/>
      </w:tblGrid>
      <w:tr w:rsidR="00F753EC" w:rsidRPr="006B47ED" w:rsidTr="00A03112">
        <w:trPr>
          <w:tblCellSpacing w:w="-8" w:type="dxa"/>
          <w:jc w:val="center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Стаж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До</w:t>
            </w:r>
          </w:p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2 лет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От 2 до 5 лет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От 5 до 10 лет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От 10 до 15 лет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От 15 до 20 лет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 xml:space="preserve">Более </w:t>
            </w:r>
          </w:p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>20 лет</w:t>
            </w:r>
          </w:p>
        </w:tc>
      </w:tr>
      <w:tr w:rsidR="00F753EC" w:rsidRPr="006B47ED" w:rsidTr="00A03112">
        <w:trPr>
          <w:tblCellSpacing w:w="-8" w:type="dxa"/>
          <w:jc w:val="center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6B47ED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47ED">
              <w:t xml:space="preserve">Количество </w:t>
            </w: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446BDF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446BDF" w:rsidRDefault="00F753E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446BDF" w:rsidRDefault="005D05C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446BDF" w:rsidRDefault="005D05C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753EC" w:rsidRPr="00446BDF" w:rsidRDefault="005D05CC" w:rsidP="00A031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EC" w:rsidRPr="00446BDF" w:rsidRDefault="00F753EC" w:rsidP="005D05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BDF">
              <w:t>1</w:t>
            </w:r>
            <w:r w:rsidR="005D05CC">
              <w:t>4</w:t>
            </w:r>
          </w:p>
        </w:tc>
      </w:tr>
    </w:tbl>
    <w:p w:rsidR="00F753EC" w:rsidRDefault="00F753EC" w:rsidP="00F753EC">
      <w:pPr>
        <w:jc w:val="both"/>
        <w:rPr>
          <w:rFonts w:ascii="Times New Roman CYR" w:hAnsi="Times New Roman CYR"/>
          <w:b/>
          <w:snapToGrid w:val="0"/>
          <w:color w:val="000000"/>
        </w:rPr>
      </w:pPr>
      <w:r>
        <w:rPr>
          <w:rFonts w:ascii="Times New Roman CYR" w:hAnsi="Times New Roman CYR"/>
          <w:b/>
          <w:snapToGrid w:val="0"/>
          <w:color w:val="000000"/>
        </w:rPr>
        <w:t xml:space="preserve">              </w:t>
      </w: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 w:rsidRPr="00554E7F">
        <w:rPr>
          <w:rFonts w:ascii="Times New Roman CYR" w:hAnsi="Times New Roman CYR"/>
          <w:b/>
          <w:snapToGrid w:val="0"/>
        </w:rPr>
        <w:t xml:space="preserve">Педагогический состав по </w:t>
      </w:r>
      <w:proofErr w:type="spellStart"/>
      <w:r w:rsidRPr="00554E7F">
        <w:rPr>
          <w:rFonts w:ascii="Times New Roman CYR" w:hAnsi="Times New Roman CYR"/>
          <w:b/>
          <w:snapToGrid w:val="0"/>
        </w:rPr>
        <w:t>педстажу</w:t>
      </w:r>
      <w:proofErr w:type="spellEnd"/>
      <w:r>
        <w:rPr>
          <w:rFonts w:ascii="Times New Roman CYR" w:hAnsi="Times New Roman CYR"/>
          <w:snapToGrid w:val="0"/>
        </w:rPr>
        <w:t>:</w:t>
      </w: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До 5 лет – </w:t>
      </w:r>
      <w:r w:rsidR="005D05CC">
        <w:rPr>
          <w:rFonts w:ascii="Times New Roman CYR" w:hAnsi="Times New Roman CYR"/>
          <w:snapToGrid w:val="0"/>
        </w:rPr>
        <w:t>2</w:t>
      </w:r>
      <w:r>
        <w:rPr>
          <w:rFonts w:ascii="Times New Roman CYR" w:hAnsi="Times New Roman CYR"/>
          <w:snapToGrid w:val="0"/>
        </w:rPr>
        <w:t xml:space="preserve"> человек (</w:t>
      </w:r>
      <w:r w:rsidR="005D05CC">
        <w:rPr>
          <w:rFonts w:ascii="Times New Roman CYR" w:hAnsi="Times New Roman CYR"/>
          <w:snapToGrid w:val="0"/>
        </w:rPr>
        <w:t>8</w:t>
      </w:r>
      <w:r>
        <w:rPr>
          <w:rFonts w:ascii="Times New Roman CYR" w:hAnsi="Times New Roman CYR"/>
          <w:snapToGrid w:val="0"/>
        </w:rPr>
        <w:t>%);</w:t>
      </w: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От 5 до 10 лет –  3 человек (</w:t>
      </w:r>
      <w:r w:rsidR="005D05CC">
        <w:rPr>
          <w:rFonts w:ascii="Times New Roman CYR" w:hAnsi="Times New Roman CYR"/>
          <w:snapToGrid w:val="0"/>
        </w:rPr>
        <w:t>12</w:t>
      </w:r>
      <w:r>
        <w:rPr>
          <w:rFonts w:ascii="Times New Roman CYR" w:hAnsi="Times New Roman CYR"/>
          <w:snapToGrid w:val="0"/>
        </w:rPr>
        <w:t>%)</w:t>
      </w: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От 10 до 15 лет – 4 человек (</w:t>
      </w:r>
      <w:r w:rsidR="005D05CC">
        <w:rPr>
          <w:rFonts w:ascii="Times New Roman CYR" w:hAnsi="Times New Roman CYR"/>
          <w:snapToGrid w:val="0"/>
        </w:rPr>
        <w:t>16</w:t>
      </w:r>
      <w:r>
        <w:rPr>
          <w:rFonts w:ascii="Times New Roman CYR" w:hAnsi="Times New Roman CYR"/>
          <w:snapToGrid w:val="0"/>
        </w:rPr>
        <w:t>%)</w:t>
      </w: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От 15 до 20 лет –</w:t>
      </w:r>
      <w:r w:rsidR="005D05CC">
        <w:rPr>
          <w:rFonts w:ascii="Times New Roman CYR" w:hAnsi="Times New Roman CYR"/>
          <w:snapToGrid w:val="0"/>
        </w:rPr>
        <w:t>2</w:t>
      </w:r>
      <w:r>
        <w:rPr>
          <w:rFonts w:ascii="Times New Roman CYR" w:hAnsi="Times New Roman CYR"/>
          <w:snapToGrid w:val="0"/>
        </w:rPr>
        <w:t>человека (</w:t>
      </w:r>
      <w:r w:rsidR="005D05CC">
        <w:rPr>
          <w:rFonts w:ascii="Times New Roman CYR" w:hAnsi="Times New Roman CYR"/>
          <w:snapToGrid w:val="0"/>
        </w:rPr>
        <w:t>8</w:t>
      </w:r>
      <w:r>
        <w:rPr>
          <w:rFonts w:ascii="Times New Roman CYR" w:hAnsi="Times New Roman CYR"/>
          <w:snapToGrid w:val="0"/>
        </w:rPr>
        <w:t>%)</w:t>
      </w:r>
    </w:p>
    <w:p w:rsidR="00F753EC" w:rsidRDefault="00F753EC" w:rsidP="00B64E59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Свыше 20 лет – 1</w:t>
      </w:r>
      <w:r w:rsidR="005D05CC">
        <w:rPr>
          <w:rFonts w:ascii="Times New Roman CYR" w:hAnsi="Times New Roman CYR"/>
          <w:snapToGrid w:val="0"/>
        </w:rPr>
        <w:t>4</w:t>
      </w:r>
      <w:r>
        <w:rPr>
          <w:rFonts w:ascii="Times New Roman CYR" w:hAnsi="Times New Roman CYR"/>
          <w:snapToGrid w:val="0"/>
        </w:rPr>
        <w:t xml:space="preserve"> человек (</w:t>
      </w:r>
      <w:r w:rsidR="005D05CC">
        <w:rPr>
          <w:rFonts w:ascii="Times New Roman CYR" w:hAnsi="Times New Roman CYR"/>
          <w:snapToGrid w:val="0"/>
        </w:rPr>
        <w:t>56</w:t>
      </w:r>
      <w:r>
        <w:rPr>
          <w:rFonts w:ascii="Times New Roman CYR" w:hAnsi="Times New Roman CYR"/>
          <w:snapToGrid w:val="0"/>
        </w:rPr>
        <w:t>%)</w:t>
      </w:r>
    </w:p>
    <w:p w:rsidR="00F753EC" w:rsidRDefault="00F753EC" w:rsidP="00F753EC">
      <w:pPr>
        <w:jc w:val="both"/>
        <w:rPr>
          <w:rFonts w:ascii="Times New Roman CYR" w:hAnsi="Times New Roman CYR"/>
          <w:snapToGrid w:val="0"/>
        </w:rPr>
      </w:pPr>
    </w:p>
    <w:p w:rsidR="00F753EC" w:rsidRDefault="00F753EC" w:rsidP="00B64E59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2933700" cy="15240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53EC" w:rsidRDefault="00F753EC" w:rsidP="00F753EC">
      <w:pPr>
        <w:jc w:val="both"/>
        <w:rPr>
          <w:rFonts w:ascii="Times New Roman CYR" w:hAnsi="Times New Roman CYR"/>
          <w:snapToGrid w:val="0"/>
        </w:rPr>
      </w:pPr>
    </w:p>
    <w:p w:rsidR="00F753EC" w:rsidRPr="00B64E59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  <w:r w:rsidRPr="00B64E59">
        <w:rPr>
          <w:rFonts w:ascii="Times New Roman CYR" w:hAnsi="Times New Roman CYR"/>
          <w:snapToGrid w:val="0"/>
        </w:rPr>
        <w:lastRenderedPageBreak/>
        <w:t>Квалификационные категории учителей</w:t>
      </w:r>
    </w:p>
    <w:p w:rsidR="00F753EC" w:rsidRPr="00855807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tbl>
      <w:tblPr>
        <w:tblpPr w:leftFromText="180" w:rightFromText="180" w:vertAnchor="text" w:horzAnchor="margin" w:tblpXSpec="center" w:tblpY="80"/>
        <w:tblW w:w="0" w:type="auto"/>
        <w:tblLook w:val="01E0"/>
      </w:tblPr>
      <w:tblGrid>
        <w:gridCol w:w="3085"/>
        <w:gridCol w:w="2693"/>
      </w:tblGrid>
      <w:tr w:rsidR="00F753EC" w:rsidRPr="00B64E59" w:rsidTr="00A031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F753EC" w:rsidP="00A03112">
            <w:pPr>
              <w:jc w:val="center"/>
              <w:rPr>
                <w:rFonts w:ascii="Times New Roman CYR" w:hAnsi="Times New Roman CYR"/>
                <w:b/>
                <w:snapToGrid w:val="0"/>
                <w:color w:val="000000"/>
              </w:rPr>
            </w:pPr>
            <w:proofErr w:type="spellStart"/>
            <w:r w:rsidRPr="00B64E59">
              <w:rPr>
                <w:rFonts w:ascii="Times New Roman CYR" w:hAnsi="Times New Roman CYR"/>
                <w:b/>
                <w:snapToGrid w:val="0"/>
                <w:color w:val="000000"/>
              </w:rPr>
              <w:t>Кв</w:t>
            </w:r>
            <w:proofErr w:type="gramStart"/>
            <w:r w:rsidRPr="00B64E59">
              <w:rPr>
                <w:rFonts w:ascii="Times New Roman CYR" w:hAnsi="Times New Roman CYR"/>
                <w:b/>
                <w:snapToGrid w:val="0"/>
                <w:color w:val="000000"/>
              </w:rPr>
              <w:t>.к</w:t>
            </w:r>
            <w:proofErr w:type="gramEnd"/>
            <w:r w:rsidRPr="00B64E59">
              <w:rPr>
                <w:rFonts w:ascii="Times New Roman CYR" w:hAnsi="Times New Roman CYR"/>
                <w:b/>
                <w:snapToGrid w:val="0"/>
                <w:color w:val="000000"/>
              </w:rPr>
              <w:t>атег-ия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2011-2012</w:t>
            </w:r>
          </w:p>
        </w:tc>
      </w:tr>
      <w:tr w:rsidR="00F753EC" w:rsidRPr="00B64E59" w:rsidTr="00A031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F753EC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4</w:t>
            </w:r>
          </w:p>
        </w:tc>
      </w:tr>
      <w:tr w:rsidR="00F753EC" w:rsidRPr="00B64E59" w:rsidTr="00A031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F753EC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12234F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10</w:t>
            </w:r>
          </w:p>
        </w:tc>
      </w:tr>
      <w:tr w:rsidR="00F753EC" w:rsidRPr="00B64E59" w:rsidTr="00A031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F753EC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Вторая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11</w:t>
            </w:r>
          </w:p>
        </w:tc>
      </w:tr>
      <w:tr w:rsidR="00F753EC" w:rsidRPr="00B64E59" w:rsidTr="00A031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proofErr w:type="spellStart"/>
            <w:proofErr w:type="gramStart"/>
            <w:r w:rsidRPr="00B64E59">
              <w:rPr>
                <w:rFonts w:ascii="Times New Roman CYR" w:hAnsi="Times New Roman CYR"/>
                <w:snapToGrid w:val="0"/>
                <w:color w:val="000000"/>
              </w:rPr>
              <w:t>соотв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EC" w:rsidRPr="00B64E59" w:rsidRDefault="0012234F" w:rsidP="00A03112">
            <w:pPr>
              <w:jc w:val="center"/>
              <w:rPr>
                <w:rFonts w:ascii="Times New Roman CYR" w:hAnsi="Times New Roman CYR"/>
                <w:snapToGrid w:val="0"/>
                <w:color w:val="000000"/>
              </w:rPr>
            </w:pPr>
            <w:r w:rsidRPr="00B64E59">
              <w:rPr>
                <w:rFonts w:ascii="Times New Roman CYR" w:hAnsi="Times New Roman CYR"/>
                <w:snapToGrid w:val="0"/>
                <w:color w:val="000000"/>
              </w:rPr>
              <w:t>-</w:t>
            </w:r>
          </w:p>
        </w:tc>
      </w:tr>
    </w:tbl>
    <w:p w:rsidR="00F753EC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Pr="00855807" w:rsidRDefault="00F753EC" w:rsidP="00F753EC">
      <w:pPr>
        <w:jc w:val="center"/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both"/>
      </w:pPr>
    </w:p>
    <w:p w:rsidR="00F753EC" w:rsidRDefault="00F753EC" w:rsidP="00F753EC">
      <w:pPr>
        <w:ind w:firstLine="748"/>
        <w:jc w:val="both"/>
      </w:pPr>
      <w:r>
        <w:rPr>
          <w:lang w:val="en-US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3295650" cy="1657350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3EC" w:rsidRDefault="00F753EC" w:rsidP="00F753EC">
      <w:pPr>
        <w:jc w:val="center"/>
        <w:rPr>
          <w:color w:val="FF0000"/>
          <w:lang w:val="en-US"/>
        </w:rPr>
      </w:pPr>
    </w:p>
    <w:p w:rsidR="00F753EC" w:rsidRDefault="00F753EC" w:rsidP="00F753EC">
      <w:pPr>
        <w:jc w:val="center"/>
        <w:rPr>
          <w:color w:val="FF0000"/>
          <w:lang w:val="en-US"/>
        </w:rPr>
      </w:pPr>
      <w:r w:rsidRPr="005415B9">
        <w:rPr>
          <w:color w:val="FF0000"/>
        </w:rPr>
        <w:t>Успеваемость и качество обучения.</w:t>
      </w:r>
    </w:p>
    <w:p w:rsidR="00F753EC" w:rsidRPr="00855807" w:rsidRDefault="00F753EC" w:rsidP="00F753EC">
      <w:pPr>
        <w:jc w:val="center"/>
        <w:rPr>
          <w:rFonts w:ascii="Times New Roman CYR" w:hAnsi="Times New Roman CYR"/>
          <w:b/>
          <w:snapToGrid w:val="0"/>
          <w:color w:val="FF0000"/>
          <w:lang w:val="en-US"/>
        </w:rPr>
      </w:pPr>
    </w:p>
    <w:tbl>
      <w:tblPr>
        <w:tblW w:w="9945" w:type="dxa"/>
        <w:tblInd w:w="93" w:type="dxa"/>
        <w:tblLayout w:type="fixed"/>
        <w:tblLook w:val="04A0"/>
      </w:tblPr>
      <w:tblGrid>
        <w:gridCol w:w="1500"/>
        <w:gridCol w:w="1209"/>
        <w:gridCol w:w="1134"/>
        <w:gridCol w:w="992"/>
        <w:gridCol w:w="1134"/>
        <w:gridCol w:w="850"/>
        <w:gridCol w:w="1134"/>
        <w:gridCol w:w="993"/>
        <w:gridCol w:w="999"/>
      </w:tblGrid>
      <w:tr w:rsidR="00F753EC" w:rsidRPr="00226A0E" w:rsidTr="00A03112">
        <w:trPr>
          <w:trHeight w:val="8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Кол-во уч-ся на начало </w:t>
            </w:r>
            <w:proofErr w:type="spell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уч</w:t>
            </w:r>
            <w:proofErr w:type="spell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.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Кол-во уч-ся </w:t>
            </w:r>
            <w:proofErr w:type="gram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на конец</w:t>
            </w:r>
            <w:proofErr w:type="gram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уч</w:t>
            </w:r>
            <w:proofErr w:type="spell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.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Выбыло в течение </w:t>
            </w:r>
            <w:proofErr w:type="spell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уч.г</w:t>
            </w:r>
            <w:proofErr w:type="spell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Окончили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усп</w:t>
            </w:r>
            <w:proofErr w:type="spell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кач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gramStart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Оставлены</w:t>
            </w:r>
            <w:proofErr w:type="gramEnd"/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на второй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Перевод отложен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2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3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4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</w:t>
            </w:r>
            <w:r w:rsidR="00B64E5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Итого по 1-4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B64E59" w:rsidRDefault="00F753EC" w:rsidP="00A03112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5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6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7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</w:t>
            </w:r>
            <w:r w:rsidR="00B64E5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8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9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B64E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итого по 5-9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B64E5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B64E59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B64E5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="00B64E59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11 класс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26A0E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</w:tr>
      <w:tr w:rsidR="00F753EC" w:rsidRPr="00226A0E" w:rsidTr="00A03112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EC" w:rsidRPr="00226A0E" w:rsidRDefault="00F753EC" w:rsidP="00A0311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Итого по 10-1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B64E59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753EC" w:rsidRPr="00226A0E" w:rsidRDefault="00F753EC" w:rsidP="00A031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26A0E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</w:tr>
    </w:tbl>
    <w:p w:rsidR="00F753EC" w:rsidRDefault="00F753EC" w:rsidP="00F753EC">
      <w:pPr>
        <w:rPr>
          <w:rFonts w:ascii="Times New Roman CYR" w:hAnsi="Times New Roman CYR"/>
          <w:snapToGrid w:val="0"/>
          <w:lang w:val="en-US"/>
        </w:rPr>
      </w:pPr>
      <w:r>
        <w:rPr>
          <w:rFonts w:ascii="Times New Roman CYR" w:hAnsi="Times New Roman CYR"/>
          <w:snapToGrid w:val="0"/>
        </w:rPr>
        <w:t xml:space="preserve">                       </w:t>
      </w:r>
    </w:p>
    <w:p w:rsidR="00F753EC" w:rsidRPr="00855807" w:rsidRDefault="00F753EC" w:rsidP="00F753EC">
      <w:pPr>
        <w:rPr>
          <w:rFonts w:ascii="Times New Roman CYR" w:hAnsi="Times New Roman CYR"/>
          <w:snapToGrid w:val="0"/>
          <w:lang w:val="en-US"/>
        </w:rPr>
      </w:pPr>
    </w:p>
    <w:p w:rsidR="00F753EC" w:rsidRDefault="00F753EC" w:rsidP="00F753EC">
      <w:pPr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Успеваемость и качество </w:t>
      </w:r>
      <w:proofErr w:type="gramStart"/>
      <w:r>
        <w:rPr>
          <w:rFonts w:ascii="Times New Roman CYR" w:hAnsi="Times New Roman CYR"/>
          <w:snapToGrid w:val="0"/>
        </w:rPr>
        <w:t>обучения  по ступеням</w:t>
      </w:r>
      <w:proofErr w:type="gramEnd"/>
      <w:r>
        <w:rPr>
          <w:rFonts w:ascii="Times New Roman CYR" w:hAnsi="Times New Roman CYR"/>
          <w:snapToGrid w:val="0"/>
        </w:rPr>
        <w:t>.</w:t>
      </w:r>
    </w:p>
    <w:p w:rsidR="00F753EC" w:rsidRDefault="00F753EC" w:rsidP="00F753EC">
      <w:pPr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                                    </w:t>
      </w:r>
      <w:r>
        <w:rPr>
          <w:rFonts w:ascii="Times New Roman CYR" w:hAnsi="Times New Roman CYR"/>
          <w:noProof/>
        </w:rPr>
        <w:drawing>
          <wp:inline distT="0" distB="0" distL="0" distR="0">
            <wp:extent cx="3505200" cy="1676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53EC" w:rsidRDefault="00F753EC" w:rsidP="00F753EC">
      <w:pPr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      </w:t>
      </w:r>
    </w:p>
    <w:p w:rsidR="00F753EC" w:rsidRPr="0012234F" w:rsidRDefault="00F753EC" w:rsidP="00F753EC">
      <w:pPr>
        <w:jc w:val="center"/>
      </w:pPr>
    </w:p>
    <w:p w:rsidR="00F753EC" w:rsidRPr="0012234F" w:rsidRDefault="00F753EC" w:rsidP="00F753EC">
      <w:pPr>
        <w:jc w:val="center"/>
        <w:rPr>
          <w:b/>
        </w:rPr>
      </w:pPr>
    </w:p>
    <w:p w:rsidR="00F753EC" w:rsidRPr="00855807" w:rsidRDefault="00F753EC" w:rsidP="00F753EC">
      <w:pPr>
        <w:jc w:val="center"/>
        <w:rPr>
          <w:b/>
        </w:rPr>
      </w:pPr>
    </w:p>
    <w:p w:rsidR="00F753EC" w:rsidRDefault="00F753EC" w:rsidP="00F753EC">
      <w:pPr>
        <w:jc w:val="center"/>
        <w:rPr>
          <w:rFonts w:ascii="Times New Roman CYR" w:hAnsi="Times New Roman CYR"/>
          <w:b/>
          <w:snapToGrid w:val="0"/>
        </w:rPr>
      </w:pPr>
    </w:p>
    <w:p w:rsidR="00F753EC" w:rsidRPr="00B64E59" w:rsidRDefault="00F753EC" w:rsidP="00F753EC">
      <w:pPr>
        <w:ind w:firstLine="567"/>
        <w:jc w:val="both"/>
        <w:rPr>
          <w:rFonts w:ascii="Times New Roman CYR" w:hAnsi="Times New Roman CYR"/>
          <w:b/>
          <w:snapToGrid w:val="0"/>
          <w:color w:val="FF0000"/>
        </w:rPr>
      </w:pPr>
      <w:r w:rsidRPr="00A84BF0">
        <w:rPr>
          <w:rFonts w:ascii="Times New Roman CYR" w:hAnsi="Times New Roman CYR"/>
          <w:snapToGrid w:val="0"/>
          <w:sz w:val="22"/>
          <w:szCs w:val="22"/>
        </w:rPr>
        <w:t xml:space="preserve">Качество обучения </w:t>
      </w:r>
      <w:r>
        <w:rPr>
          <w:rFonts w:ascii="Times New Roman CYR" w:hAnsi="Times New Roman CYR"/>
          <w:snapToGrid w:val="0"/>
          <w:sz w:val="22"/>
          <w:szCs w:val="22"/>
        </w:rPr>
        <w:t xml:space="preserve">в школе стабильно – </w:t>
      </w:r>
      <w:r w:rsidRPr="00B64E59">
        <w:rPr>
          <w:rFonts w:ascii="Times New Roman CYR" w:hAnsi="Times New Roman CYR"/>
          <w:snapToGrid w:val="0"/>
          <w:color w:val="FF0000"/>
          <w:sz w:val="22"/>
          <w:szCs w:val="22"/>
        </w:rPr>
        <w:t>выше среднего.</w:t>
      </w:r>
      <w:r>
        <w:rPr>
          <w:rFonts w:ascii="Times New Roman CYR" w:hAnsi="Times New Roman CYR"/>
          <w:snapToGrid w:val="0"/>
          <w:sz w:val="22"/>
          <w:szCs w:val="22"/>
        </w:rPr>
        <w:t xml:space="preserve"> Высокие показатели достигаются по предметам якутский язык и литература, информатика, национальная культура, МХК, физкультура, ОБЖ, низкие – </w:t>
      </w:r>
      <w:r w:rsidRPr="00B64E59">
        <w:rPr>
          <w:rFonts w:ascii="Times New Roman CYR" w:hAnsi="Times New Roman CYR"/>
          <w:snapToGrid w:val="0"/>
          <w:color w:val="FF0000"/>
          <w:sz w:val="22"/>
          <w:szCs w:val="22"/>
        </w:rPr>
        <w:t xml:space="preserve">математика, английский. Спад качества знаний учащихся наблюдается в среднем звене, особенно в 7-9 классах. </w:t>
      </w:r>
    </w:p>
    <w:p w:rsidR="00F753EC" w:rsidRPr="00784289" w:rsidRDefault="00F753EC" w:rsidP="00F753EC">
      <w:pPr>
        <w:jc w:val="center"/>
        <w:rPr>
          <w:rFonts w:ascii="Times New Roman CYR" w:hAnsi="Times New Roman CYR"/>
          <w:b/>
          <w:snapToGrid w:val="0"/>
        </w:rPr>
      </w:pPr>
      <w:r w:rsidRPr="00855807">
        <w:rPr>
          <w:rFonts w:ascii="Times New Roman CYR" w:hAnsi="Times New Roman CYR"/>
          <w:b/>
          <w:snapToGrid w:val="0"/>
        </w:rPr>
        <w:t>Результаты  итоговой  аттестации учащихся  9  класса за 3 года.</w:t>
      </w:r>
    </w:p>
    <w:tbl>
      <w:tblPr>
        <w:tblW w:w="10064" w:type="dxa"/>
        <w:tblInd w:w="392" w:type="dxa"/>
        <w:tblLayout w:type="fixed"/>
        <w:tblLook w:val="01E0"/>
      </w:tblPr>
      <w:tblGrid>
        <w:gridCol w:w="1636"/>
        <w:gridCol w:w="567"/>
        <w:gridCol w:w="567"/>
        <w:gridCol w:w="709"/>
        <w:gridCol w:w="1134"/>
        <w:gridCol w:w="425"/>
        <w:gridCol w:w="567"/>
        <w:gridCol w:w="709"/>
        <w:gridCol w:w="632"/>
        <w:gridCol w:w="567"/>
        <w:gridCol w:w="567"/>
        <w:gridCol w:w="850"/>
        <w:gridCol w:w="1134"/>
      </w:tblGrid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2009-2010 </w:t>
            </w:r>
            <w:proofErr w:type="spellStart"/>
            <w:r>
              <w:rPr>
                <w:rFonts w:ascii="Times New Roman CYR" w:hAnsi="Times New Roman CYR"/>
                <w:snapToGrid w:val="0"/>
              </w:rPr>
              <w:t>уч</w:t>
            </w:r>
            <w:proofErr w:type="gramStart"/>
            <w:r>
              <w:rPr>
                <w:rFonts w:ascii="Times New Roman CYR" w:hAnsi="Times New Roman CYR"/>
                <w:snapToGrid w:val="0"/>
              </w:rPr>
              <w:t>.г</w:t>
            </w:r>
            <w:proofErr w:type="gramEnd"/>
            <w:r>
              <w:rPr>
                <w:rFonts w:ascii="Times New Roman CYR" w:hAnsi="Times New Roman CYR"/>
                <w:snapToGrid w:val="0"/>
              </w:rPr>
              <w:t>од</w:t>
            </w:r>
            <w:proofErr w:type="spellEnd"/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2010-2011 </w:t>
            </w:r>
            <w:proofErr w:type="spellStart"/>
            <w:r>
              <w:rPr>
                <w:rFonts w:ascii="Times New Roman CYR" w:hAnsi="Times New Roman CYR"/>
                <w:snapToGrid w:val="0"/>
              </w:rPr>
              <w:t>уч</w:t>
            </w:r>
            <w:proofErr w:type="gramStart"/>
            <w:r>
              <w:rPr>
                <w:rFonts w:ascii="Times New Roman CYR" w:hAnsi="Times New Roman CYR"/>
                <w:snapToGrid w:val="0"/>
              </w:rPr>
              <w:t>.г</w:t>
            </w:r>
            <w:proofErr w:type="gramEnd"/>
            <w:r>
              <w:rPr>
                <w:rFonts w:ascii="Times New Roman CYR" w:hAnsi="Times New Roman CYR"/>
                <w:snapToGrid w:val="0"/>
              </w:rPr>
              <w:t>од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2011-2012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уч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выбр</w:t>
            </w:r>
            <w:proofErr w:type="spellEnd"/>
            <w:r>
              <w:rPr>
                <w:rFonts w:ascii="Times New Roman CYR" w:hAnsi="Times New Roman CYR"/>
                <w:snapToGrid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Кач</w:t>
            </w:r>
            <w:proofErr w:type="spellEnd"/>
            <w:r>
              <w:rPr>
                <w:rFonts w:ascii="Times New Roman CYR" w:hAnsi="Times New Roman CYR"/>
                <w:snapToGrid w:val="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уч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выбр</w:t>
            </w:r>
            <w:proofErr w:type="spellEnd"/>
            <w:r>
              <w:rPr>
                <w:rFonts w:ascii="Times New Roman CYR" w:hAnsi="Times New Roman CYR"/>
                <w:snapToGrid w:val="0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Кач</w:t>
            </w:r>
            <w:proofErr w:type="spellEnd"/>
            <w:r>
              <w:rPr>
                <w:rFonts w:ascii="Times New Roman CYR" w:hAnsi="Times New Roman CYR"/>
                <w:snapToGrid w:val="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уч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выбор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кач</w:t>
            </w:r>
            <w:proofErr w:type="spellEnd"/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Трад</w:t>
            </w:r>
            <w:proofErr w:type="spellEnd"/>
            <w:r>
              <w:rPr>
                <w:rFonts w:ascii="Times New Roman CYR" w:hAnsi="Times New Roman CYR"/>
                <w:snapToGrid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трад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r>
              <w:rPr>
                <w:rFonts w:ascii="Times New Roman CYR" w:hAnsi="Times New Roman CYR"/>
                <w:snapToGrid w:val="0"/>
              </w:rPr>
              <w:t>гиа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napToGrid w:val="0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Якутский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Якутская </w:t>
            </w:r>
            <w:proofErr w:type="spellStart"/>
            <w:proofErr w:type="gramStart"/>
            <w:r>
              <w:rPr>
                <w:rFonts w:ascii="Times New Roman CYR" w:hAnsi="Times New Roman CYR"/>
                <w:snapToGrid w:val="0"/>
              </w:rPr>
              <w:t>лит-ра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Русский яз. </w:t>
            </w:r>
            <w:proofErr w:type="spellStart"/>
            <w:r>
              <w:rPr>
                <w:rFonts w:ascii="Times New Roman CYR" w:hAnsi="Times New Roman CYR"/>
                <w:snapToGrid w:val="0"/>
              </w:rPr>
              <w:t>Письм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повт.3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Гиа-40</w:t>
            </w:r>
          </w:p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Тр-100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повт.2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15</w:t>
            </w:r>
          </w:p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Повт-7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Повт-2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Гиа-0</w:t>
            </w:r>
          </w:p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Тр-100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1 </w:t>
            </w:r>
          </w:p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Повт-1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Гиа-100</w:t>
            </w:r>
          </w:p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Тр-66,6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33,3/60-45,4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Гиа-100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Английский яз.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Pr="001B6422" w:rsidRDefault="00F875A5" w:rsidP="00A03112">
            <w:pPr>
              <w:jc w:val="both"/>
              <w:rPr>
                <w:rFonts w:ascii="Times New Roman CYR" w:hAnsi="Times New Roman CYR"/>
                <w:b/>
                <w:snapToGrid w:val="0"/>
              </w:rPr>
            </w:pPr>
            <w:r w:rsidRPr="001B6422">
              <w:rPr>
                <w:rFonts w:ascii="Times New Roman CYR" w:hAnsi="Times New Roman CYR"/>
                <w:b/>
                <w:snapToGrid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77,7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  <w:tr w:rsidR="00F875A5" w:rsidTr="00F875A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A03112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A5" w:rsidRDefault="00F875A5" w:rsidP="00352C64">
            <w:pPr>
              <w:jc w:val="both"/>
              <w:rPr>
                <w:rFonts w:ascii="Times New Roman CYR" w:hAnsi="Times New Roman CYR"/>
                <w:snapToGrid w:val="0"/>
              </w:rPr>
            </w:pPr>
          </w:p>
        </w:tc>
      </w:tr>
    </w:tbl>
    <w:p w:rsidR="00F753EC" w:rsidRDefault="00F753EC" w:rsidP="00F753EC">
      <w:pPr>
        <w:jc w:val="center"/>
        <w:rPr>
          <w:rFonts w:ascii="Times New Roman CYR" w:hAnsi="Times New Roman CYR"/>
          <w:b/>
          <w:snapToGrid w:val="0"/>
          <w:sz w:val="22"/>
          <w:szCs w:val="22"/>
        </w:rPr>
      </w:pPr>
    </w:p>
    <w:p w:rsidR="00F753EC" w:rsidRDefault="00F753EC" w:rsidP="00F753EC">
      <w:pPr>
        <w:jc w:val="center"/>
        <w:rPr>
          <w:rFonts w:ascii="Times New Roman CYR" w:hAnsi="Times New Roman CYR"/>
          <w:b/>
          <w:snapToGrid w:val="0"/>
          <w:sz w:val="22"/>
          <w:szCs w:val="22"/>
        </w:rPr>
      </w:pPr>
      <w:r w:rsidRPr="00784289">
        <w:rPr>
          <w:rFonts w:ascii="Times New Roman CYR" w:hAnsi="Times New Roman CYR"/>
          <w:b/>
          <w:snapToGrid w:val="0"/>
          <w:sz w:val="22"/>
          <w:szCs w:val="22"/>
        </w:rPr>
        <w:t xml:space="preserve">Качество сдачи основных экзаменов в </w:t>
      </w:r>
      <w:r w:rsidRPr="00784289">
        <w:rPr>
          <w:rFonts w:ascii="Times New Roman CYR" w:hAnsi="Times New Roman CYR"/>
          <w:b/>
          <w:snapToGrid w:val="0"/>
          <w:sz w:val="22"/>
          <w:szCs w:val="22"/>
          <w:lang w:val="en-US"/>
        </w:rPr>
        <w:t>IX</w:t>
      </w:r>
      <w:r w:rsidRPr="00784289">
        <w:rPr>
          <w:rFonts w:ascii="Times New Roman CYR" w:hAnsi="Times New Roman CYR"/>
          <w:b/>
          <w:snapToGrid w:val="0"/>
          <w:sz w:val="22"/>
          <w:szCs w:val="22"/>
        </w:rPr>
        <w:t xml:space="preserve"> классе</w:t>
      </w:r>
    </w:p>
    <w:p w:rsidR="00F753EC" w:rsidRDefault="00F753EC" w:rsidP="00F753EC">
      <w:pPr>
        <w:jc w:val="center"/>
        <w:rPr>
          <w:rFonts w:ascii="Times New Roman CYR" w:hAnsi="Times New Roman CYR"/>
          <w:b/>
          <w:snapToGrid w:val="0"/>
          <w:sz w:val="22"/>
          <w:szCs w:val="22"/>
        </w:rPr>
      </w:pPr>
    </w:p>
    <w:p w:rsidR="00F753EC" w:rsidRPr="0059136F" w:rsidRDefault="00F753EC" w:rsidP="00F753EC">
      <w:pPr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b/>
          <w:snapToGrid w:val="0"/>
          <w:sz w:val="22"/>
          <w:szCs w:val="22"/>
        </w:rPr>
        <w:t xml:space="preserve">                       </w:t>
      </w:r>
      <w:r w:rsidRPr="001C0B41">
        <w:rPr>
          <w:rFonts w:ascii="Times New Roman CYR" w:hAnsi="Times New Roman CYR"/>
          <w:snapToGrid w:val="0"/>
          <w:sz w:val="22"/>
          <w:szCs w:val="22"/>
        </w:rPr>
        <w:t xml:space="preserve">ГИА                                                                                           </w:t>
      </w:r>
    </w:p>
    <w:p w:rsidR="00F753EC" w:rsidRPr="001C0B41" w:rsidRDefault="00F753EC" w:rsidP="00F753EC">
      <w:pPr>
        <w:jc w:val="both"/>
        <w:rPr>
          <w:b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3028950" cy="1924050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3EC" w:rsidRDefault="00F753EC" w:rsidP="00F753EC">
      <w:pPr>
        <w:jc w:val="both"/>
      </w:pPr>
    </w:p>
    <w:p w:rsidR="00F753EC" w:rsidRDefault="00F753EC" w:rsidP="00F753EC">
      <w:pPr>
        <w:jc w:val="both"/>
      </w:pPr>
      <w:r>
        <w:t xml:space="preserve">         </w:t>
      </w:r>
    </w:p>
    <w:p w:rsidR="00320DF7" w:rsidRDefault="00320DF7" w:rsidP="00F753EC">
      <w:pPr>
        <w:jc w:val="center"/>
      </w:pPr>
    </w:p>
    <w:p w:rsidR="00F875A5" w:rsidRDefault="00F875A5" w:rsidP="00F753EC">
      <w:pPr>
        <w:jc w:val="both"/>
        <w:rPr>
          <w:sz w:val="32"/>
          <w:szCs w:val="32"/>
        </w:rPr>
        <w:sectPr w:rsidR="00F875A5" w:rsidSect="00A03112"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F875A5" w:rsidRDefault="00F875A5" w:rsidP="00F753EC">
      <w:pPr>
        <w:jc w:val="both"/>
        <w:rPr>
          <w:sz w:val="32"/>
          <w:szCs w:val="32"/>
        </w:rPr>
      </w:pPr>
    </w:p>
    <w:p w:rsidR="00F875A5" w:rsidRDefault="00F875A5" w:rsidP="00F875A5">
      <w:pPr>
        <w:pStyle w:val="af2"/>
        <w:jc w:val="center"/>
        <w:rPr>
          <w:b/>
        </w:rPr>
      </w:pPr>
      <w:r w:rsidRPr="004C2742">
        <w:rPr>
          <w:b/>
        </w:rPr>
        <w:t>МБОУ «</w:t>
      </w:r>
      <w:proofErr w:type="spellStart"/>
      <w:r w:rsidRPr="004C2742">
        <w:rPr>
          <w:b/>
        </w:rPr>
        <w:t>Хатынская</w:t>
      </w:r>
      <w:proofErr w:type="spellEnd"/>
      <w:r w:rsidRPr="004C2742">
        <w:rPr>
          <w:b/>
        </w:rPr>
        <w:t xml:space="preserve"> СОШ</w:t>
      </w:r>
      <w:r>
        <w:rPr>
          <w:b/>
        </w:rPr>
        <w:t xml:space="preserve"> имени Н.И.Прокопьева</w:t>
      </w:r>
      <w:r w:rsidRPr="004C2742">
        <w:rPr>
          <w:b/>
        </w:rPr>
        <w:t xml:space="preserve">»  </w:t>
      </w:r>
    </w:p>
    <w:p w:rsidR="00F875A5" w:rsidRPr="004C2742" w:rsidRDefault="00F875A5" w:rsidP="00F875A5">
      <w:pPr>
        <w:pStyle w:val="af2"/>
        <w:jc w:val="center"/>
        <w:rPr>
          <w:b/>
        </w:rPr>
      </w:pPr>
      <w:r>
        <w:rPr>
          <w:b/>
        </w:rPr>
        <w:t>Анализ ЕГЭ за 3 года</w:t>
      </w:r>
    </w:p>
    <w:p w:rsidR="00F875A5" w:rsidRDefault="00F875A5" w:rsidP="00F875A5">
      <w:pPr>
        <w:jc w:val="both"/>
      </w:pPr>
      <w:r>
        <w:t xml:space="preserve">      </w:t>
      </w:r>
    </w:p>
    <w:p w:rsidR="00F875A5" w:rsidRDefault="00F875A5" w:rsidP="00F875A5">
      <w:pPr>
        <w:spacing w:line="360" w:lineRule="auto"/>
        <w:jc w:val="both"/>
      </w:pPr>
      <w:r>
        <w:t xml:space="preserve">      </w:t>
      </w:r>
      <w:proofErr w:type="gramStart"/>
      <w:r>
        <w:t>Государственная  итоговая аттестация выпускников 11 класса  МБОУ «</w:t>
      </w:r>
      <w:proofErr w:type="spellStart"/>
      <w:r>
        <w:t>Хатынская</w:t>
      </w:r>
      <w:proofErr w:type="spellEnd"/>
      <w:r>
        <w:t xml:space="preserve"> СОШ имени Н.И.Прокопьева»  в форме ЕГЭ </w:t>
      </w:r>
      <w:r w:rsidRPr="004058C0">
        <w:t xml:space="preserve">проведена на основании Закона РФ «Об образовании» и Закона РФ «О внесении изменений в Закон РФ «Об образовании» и ФЗ «О высшем и послевузовском профессиональном образовании» в части проведения ЕГЭ» от 09.02.2007г. №17-ФЗ и от 2.09.2011 г. № 2-ФЗ, </w:t>
      </w:r>
      <w:r>
        <w:t xml:space="preserve"> </w:t>
      </w:r>
      <w:r w:rsidRPr="004058C0">
        <w:t>нормативных документов Министерства образования и</w:t>
      </w:r>
      <w:proofErr w:type="gramEnd"/>
      <w:r w:rsidRPr="004058C0">
        <w:t xml:space="preserve"> науки РФ, Министерства образования Р</w:t>
      </w:r>
      <w:proofErr w:type="gramStart"/>
      <w:r w:rsidRPr="004058C0">
        <w:t>С(</w:t>
      </w:r>
      <w:proofErr w:type="gramEnd"/>
      <w:r w:rsidRPr="004058C0">
        <w:t>Я), распоряжений Правительства РС(Я) и Главы МР «</w:t>
      </w:r>
      <w:proofErr w:type="spellStart"/>
      <w:r w:rsidRPr="004058C0">
        <w:t>Нюрбинский</w:t>
      </w:r>
      <w:proofErr w:type="spellEnd"/>
      <w:r w:rsidRPr="004058C0">
        <w:t xml:space="preserve"> район», </w:t>
      </w:r>
      <w:r>
        <w:t xml:space="preserve"> </w:t>
      </w:r>
      <w:r w:rsidRPr="004058C0">
        <w:t xml:space="preserve">приказов </w:t>
      </w:r>
      <w:r>
        <w:t>МКУ «</w:t>
      </w:r>
      <w:r w:rsidRPr="004058C0">
        <w:t>Управлени</w:t>
      </w:r>
      <w:r>
        <w:t>е</w:t>
      </w:r>
      <w:r w:rsidRPr="004058C0">
        <w:t xml:space="preserve"> образования</w:t>
      </w:r>
      <w:r>
        <w:t xml:space="preserve"> </w:t>
      </w:r>
      <w:proofErr w:type="spellStart"/>
      <w:r>
        <w:t>Нюрбинского</w:t>
      </w:r>
      <w:proofErr w:type="spellEnd"/>
      <w:r>
        <w:t xml:space="preserve"> района»</w:t>
      </w:r>
      <w:r w:rsidRPr="004058C0">
        <w:t xml:space="preserve">. </w:t>
      </w:r>
    </w:p>
    <w:p w:rsidR="00F875A5" w:rsidRPr="00932348" w:rsidRDefault="00F875A5" w:rsidP="00F875A5">
      <w:pPr>
        <w:spacing w:line="360" w:lineRule="auto"/>
        <w:jc w:val="both"/>
      </w:pPr>
      <w:r>
        <w:t xml:space="preserve">        </w:t>
      </w:r>
      <w:r w:rsidRPr="00EF2AF2">
        <w:t xml:space="preserve">Экзамены состоялись по единому расписанию ЕГЭ. </w:t>
      </w:r>
      <w:r>
        <w:t xml:space="preserve"> Если в предыдущих годах   наши выпускники сдавали ЕГЭ в ППЭ  МБОУ «</w:t>
      </w:r>
      <w:proofErr w:type="spellStart"/>
      <w:r>
        <w:t>Малыкайская</w:t>
      </w:r>
      <w:proofErr w:type="spellEnd"/>
      <w:r>
        <w:t xml:space="preserve"> СОШ» с  использованием  бланочной </w:t>
      </w:r>
      <w:r w:rsidRPr="00EF2AF2">
        <w:t xml:space="preserve"> </w:t>
      </w:r>
      <w:r>
        <w:t xml:space="preserve">технологии,  то в этом году (2011-2012 учебном) в связи с открытием пункта сдачи ЕГЭ в нашей школе сдали по  </w:t>
      </w:r>
      <w:r w:rsidRPr="00EF2AF2">
        <w:t>технологи</w:t>
      </w:r>
      <w:r>
        <w:t>и</w:t>
      </w:r>
      <w:r w:rsidRPr="00EF2AF2">
        <w:t xml:space="preserve"> ТОМ</w:t>
      </w:r>
      <w:r>
        <w:t>.</w:t>
      </w:r>
      <w:r w:rsidRPr="00EF2AF2">
        <w:t xml:space="preserve"> </w:t>
      </w:r>
    </w:p>
    <w:p w:rsidR="00F875A5" w:rsidRPr="00EF2AF2" w:rsidRDefault="00F875A5" w:rsidP="00F875A5">
      <w:pPr>
        <w:spacing w:line="360" w:lineRule="auto"/>
        <w:jc w:val="both"/>
      </w:pPr>
      <w:r>
        <w:t xml:space="preserve">        </w:t>
      </w:r>
      <w:proofErr w:type="gramStart"/>
      <w:r w:rsidRPr="00EF2AF2">
        <w:t>Контроль за</w:t>
      </w:r>
      <w:proofErr w:type="gramEnd"/>
      <w:r w:rsidRPr="00EF2AF2">
        <w:t xml:space="preserve"> процедурой проведения ЕГЭ в ППЭ </w:t>
      </w:r>
      <w:r>
        <w:t xml:space="preserve"> </w:t>
      </w:r>
      <w:r w:rsidRPr="00EF2AF2">
        <w:t xml:space="preserve">осуществляли </w:t>
      </w:r>
      <w:r>
        <w:t>1</w:t>
      </w:r>
      <w:r w:rsidRPr="00EF2AF2">
        <w:t xml:space="preserve"> уполномоченны</w:t>
      </w:r>
      <w:r>
        <w:t>й</w:t>
      </w:r>
      <w:r w:rsidRPr="00EF2AF2">
        <w:t xml:space="preserve"> представител</w:t>
      </w:r>
      <w:r>
        <w:t>ь</w:t>
      </w:r>
      <w:r w:rsidRPr="00EF2AF2">
        <w:t xml:space="preserve"> ГЭК </w:t>
      </w:r>
      <w:r>
        <w:t xml:space="preserve"> </w:t>
      </w:r>
      <w:r w:rsidRPr="00EF2AF2">
        <w:t xml:space="preserve">и </w:t>
      </w:r>
      <w:r>
        <w:t>3</w:t>
      </w:r>
      <w:r w:rsidRPr="00EF2AF2">
        <w:t xml:space="preserve"> общественных наблюдател</w:t>
      </w:r>
      <w:r>
        <w:t>я</w:t>
      </w:r>
      <w:r w:rsidRPr="00EF2AF2">
        <w:t xml:space="preserve">. Во время ЕГЭ нарушений процедуры проведения </w:t>
      </w:r>
      <w:r>
        <w:t xml:space="preserve">экзамена </w:t>
      </w:r>
      <w:r w:rsidRPr="00EF2AF2">
        <w:t xml:space="preserve">не допущено.     </w:t>
      </w:r>
    </w:p>
    <w:p w:rsidR="00F875A5" w:rsidRDefault="00F875A5" w:rsidP="00F875A5">
      <w:pPr>
        <w:spacing w:line="360" w:lineRule="auto"/>
        <w:jc w:val="both"/>
      </w:pPr>
      <w:r>
        <w:t xml:space="preserve">       В этом году к Единым государственным экзаменам были допущены 18 выпускников 2012 года и  1 выпускник прошлых лет.  Сдали 2 обязательных (русский язык и математика – для получения аттестата) и 7 предметов по выбору (для поступления в учебные заведения). И самыми востребованными предметами, как показывает анализ,  для наших выпускников являются  обществознание (16 выпускников),  история (11), биология (9),  физика (9), а также, по сравнению с предыдущими годами,  литература (5 выпускников). </w:t>
      </w:r>
    </w:p>
    <w:p w:rsidR="00F875A5" w:rsidRPr="004921A6" w:rsidRDefault="00F875A5" w:rsidP="00F875A5">
      <w:pPr>
        <w:pStyle w:val="21"/>
        <w:spacing w:after="0" w:line="360" w:lineRule="auto"/>
        <w:jc w:val="both"/>
      </w:pPr>
      <w:r>
        <w:t xml:space="preserve">       Самый высокий показатель по выполнению выпускники показали по предметам: </w:t>
      </w:r>
      <w:r w:rsidRPr="00920553">
        <w:t>по русск</w:t>
      </w:r>
      <w:r>
        <w:t>ий</w:t>
      </w:r>
      <w:r w:rsidRPr="00920553">
        <w:t xml:space="preserve"> язык</w:t>
      </w:r>
      <w:r>
        <w:t xml:space="preserve"> - 100</w:t>
      </w:r>
      <w:r w:rsidRPr="00920553">
        <w:t xml:space="preserve">%, по математике – </w:t>
      </w:r>
      <w:r>
        <w:t>100%,   но с пересдачей (один ученик); литература  (100%), английский язык (100%), география (100%), биология (88,8%),  самый низкий,  как и по району – история (45,4%), физика (55,5%).  П</w:t>
      </w:r>
      <w:r w:rsidRPr="00920553">
        <w:t>о итогам ЕГЭ</w:t>
      </w:r>
      <w:r>
        <w:t xml:space="preserve"> все выпускники </w:t>
      </w:r>
      <w:r w:rsidRPr="00920553">
        <w:t xml:space="preserve"> получили аттестат о среднем (полном) общем образовании</w:t>
      </w:r>
      <w:r>
        <w:t>.</w:t>
      </w:r>
      <w:r w:rsidRPr="00920553">
        <w:t xml:space="preserve"> </w:t>
      </w:r>
      <w:r>
        <w:t xml:space="preserve">Самый высокий результат – 82 балла по русскому языку – показала Потапова Марианна. 66 баллов по литературе и 60  баллов по английскому языку получила Иванова Алена. </w:t>
      </w:r>
      <w:r w:rsidRPr="004921A6">
        <w:t xml:space="preserve">По результатам ЕГЭ  по району показатели наших  выпускников одни </w:t>
      </w:r>
      <w:proofErr w:type="gramStart"/>
      <w:r w:rsidRPr="004921A6">
        <w:t>из</w:t>
      </w:r>
      <w:proofErr w:type="gramEnd"/>
      <w:r w:rsidRPr="004921A6">
        <w:t xml:space="preserve"> лучших. </w:t>
      </w:r>
    </w:p>
    <w:p w:rsidR="00F875A5" w:rsidRDefault="00F875A5" w:rsidP="00F875A5">
      <w:pPr>
        <w:pStyle w:val="21"/>
        <w:spacing w:after="0" w:line="360" w:lineRule="auto"/>
        <w:jc w:val="both"/>
      </w:pPr>
      <w:r>
        <w:t xml:space="preserve">      За 3 года стабильные результаты показаны по русскому языку, математике, литературе, английскому языку, географии.  Снижение показателей усвоения программного материала по истории, физике и обществознанию. Средний балл за </w:t>
      </w:r>
      <w:proofErr w:type="gramStart"/>
      <w:r>
        <w:t>последние</w:t>
      </w:r>
      <w:proofErr w:type="gramEnd"/>
      <w:r>
        <w:t xml:space="preserve"> 3 года по предметам: русский язык (2010, 2011, </w:t>
      </w:r>
      <w:r>
        <w:lastRenderedPageBreak/>
        <w:t>2012), литература (2010, 2011, 2012), а</w:t>
      </w:r>
      <w:r w:rsidRPr="00664BC9">
        <w:t>нглийский язык</w:t>
      </w:r>
      <w:r>
        <w:t xml:space="preserve"> (2010, 2011, 2012),  математике (2010, 2011), история (2010, 2011), биология (</w:t>
      </w:r>
      <w:r w:rsidRPr="00C61F20">
        <w:rPr>
          <w:color w:val="FF0000"/>
        </w:rPr>
        <w:t>2010</w:t>
      </w:r>
      <w:r>
        <w:t xml:space="preserve">, 2011), география (2011) </w:t>
      </w:r>
      <w:r w:rsidRPr="006048DF">
        <w:rPr>
          <w:b/>
        </w:rPr>
        <w:t>выше,</w:t>
      </w:r>
      <w:r>
        <w:t xml:space="preserve"> чем по району и по республике.</w:t>
      </w:r>
    </w:p>
    <w:p w:rsidR="00F875A5" w:rsidRDefault="00F875A5" w:rsidP="00F875A5">
      <w:pPr>
        <w:pStyle w:val="af2"/>
        <w:spacing w:line="360" w:lineRule="auto"/>
        <w:jc w:val="center"/>
      </w:pPr>
    </w:p>
    <w:p w:rsidR="00F875A5" w:rsidRPr="004C2742" w:rsidRDefault="00F875A5" w:rsidP="00F875A5">
      <w:pPr>
        <w:pStyle w:val="af2"/>
        <w:jc w:val="center"/>
        <w:rPr>
          <w:b/>
        </w:rPr>
      </w:pPr>
      <w:r w:rsidRPr="004C2742">
        <w:rPr>
          <w:b/>
        </w:rPr>
        <w:t>Обязательные предметы</w:t>
      </w:r>
    </w:p>
    <w:p w:rsidR="00F875A5" w:rsidRDefault="00F875A5" w:rsidP="00F875A5">
      <w:pPr>
        <w:pStyle w:val="af2"/>
        <w:jc w:val="center"/>
      </w:pPr>
    </w:p>
    <w:tbl>
      <w:tblPr>
        <w:tblStyle w:val="ad"/>
        <w:tblW w:w="14786" w:type="dxa"/>
        <w:tblLayout w:type="fixed"/>
        <w:tblLook w:val="04A0"/>
      </w:tblPr>
      <w:tblGrid>
        <w:gridCol w:w="1954"/>
        <w:gridCol w:w="1415"/>
        <w:gridCol w:w="1793"/>
        <w:gridCol w:w="1750"/>
        <w:gridCol w:w="1560"/>
        <w:gridCol w:w="1502"/>
        <w:gridCol w:w="1604"/>
        <w:gridCol w:w="1604"/>
        <w:gridCol w:w="1604"/>
      </w:tblGrid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Обязательные</w:t>
            </w:r>
          </w:p>
          <w:p w:rsidR="00F875A5" w:rsidRDefault="00F875A5" w:rsidP="00157D68">
            <w:pPr>
              <w:pStyle w:val="af2"/>
              <w:jc w:val="center"/>
            </w:pPr>
            <w:r>
              <w:t>предметы</w:t>
            </w:r>
          </w:p>
        </w:tc>
        <w:tc>
          <w:tcPr>
            <w:tcW w:w="1415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Кол-тво</w:t>
            </w:r>
            <w:proofErr w:type="spellEnd"/>
          </w:p>
          <w:p w:rsidR="00F875A5" w:rsidRDefault="00F875A5" w:rsidP="00157D68">
            <w:pPr>
              <w:pStyle w:val="af2"/>
              <w:jc w:val="center"/>
            </w:pPr>
            <w:proofErr w:type="spellStart"/>
            <w:proofErr w:type="gramStart"/>
            <w:r>
              <w:t>выпуск-ов</w:t>
            </w:r>
            <w:proofErr w:type="spellEnd"/>
            <w:proofErr w:type="gramEnd"/>
          </w:p>
        </w:tc>
        <w:tc>
          <w:tcPr>
            <w:tcW w:w="1793" w:type="dxa"/>
          </w:tcPr>
          <w:p w:rsidR="00F875A5" w:rsidRDefault="00F875A5" w:rsidP="00157D68">
            <w:pPr>
              <w:pStyle w:val="af2"/>
              <w:jc w:val="center"/>
            </w:pPr>
            <w:r>
              <w:t>Выше порога %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  <w:rPr>
                <w:b/>
              </w:rPr>
            </w:pPr>
            <w:r>
              <w:t xml:space="preserve">от   </w:t>
            </w:r>
            <w:r w:rsidRPr="00221EAC">
              <w:rPr>
                <w:b/>
              </w:rPr>
              <w:t>55</w:t>
            </w:r>
          </w:p>
          <w:p w:rsidR="00F875A5" w:rsidRDefault="00F875A5" w:rsidP="00157D68">
            <w:pPr>
              <w:pStyle w:val="af2"/>
              <w:jc w:val="center"/>
            </w:pPr>
            <w:r>
              <w:t xml:space="preserve">баллов 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Максим-ный</w:t>
            </w:r>
            <w:proofErr w:type="spellEnd"/>
            <w:r>
              <w:t xml:space="preserve"> балл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Миним-ый</w:t>
            </w:r>
            <w:proofErr w:type="spellEnd"/>
          </w:p>
          <w:p w:rsidR="00F875A5" w:rsidRDefault="00F875A5" w:rsidP="00157D6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Средний балл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по школе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Средний балл 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по району 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Средний балл по республике</w:t>
            </w:r>
          </w:p>
        </w:tc>
      </w:tr>
      <w:tr w:rsidR="00F875A5" w:rsidTr="00157D68">
        <w:tc>
          <w:tcPr>
            <w:tcW w:w="14786" w:type="dxa"/>
            <w:gridSpan w:val="9"/>
            <w:tcBorders>
              <w:left w:val="nil"/>
              <w:right w:val="nil"/>
            </w:tcBorders>
          </w:tcPr>
          <w:p w:rsidR="00F875A5" w:rsidRPr="00553A88" w:rsidRDefault="00F875A5" w:rsidP="00157D68">
            <w:pPr>
              <w:pStyle w:val="af2"/>
              <w:rPr>
                <w:color w:val="FF0000"/>
              </w:rPr>
            </w:pPr>
            <w:r w:rsidRPr="00553A88">
              <w:rPr>
                <w:color w:val="FF0000"/>
              </w:rPr>
              <w:t xml:space="preserve"> </w:t>
            </w:r>
          </w:p>
          <w:p w:rsidR="00F875A5" w:rsidRPr="00553A88" w:rsidRDefault="00F875A5" w:rsidP="00157D68">
            <w:pPr>
              <w:pStyle w:val="af2"/>
              <w:rPr>
                <w:color w:val="FF0000"/>
              </w:rPr>
            </w:pPr>
            <w:r w:rsidRPr="00553A88">
              <w:rPr>
                <w:color w:val="FF0000"/>
              </w:rPr>
              <w:t>2009-2010 учебный год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Русский язык</w:t>
            </w:r>
          </w:p>
        </w:tc>
        <w:tc>
          <w:tcPr>
            <w:tcW w:w="1415" w:type="dxa"/>
          </w:tcPr>
          <w:p w:rsidR="00F875A5" w:rsidRDefault="00F875A5" w:rsidP="00157D68">
            <w:pPr>
              <w:pStyle w:val="af2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793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 w:rsidRPr="00596852">
              <w:t>4</w:t>
            </w:r>
            <w:r>
              <w:t>вып.</w:t>
            </w:r>
            <w:r>
              <w:rPr>
                <w:sz w:val="22"/>
              </w:rPr>
              <w:t xml:space="preserve"> (50%)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sz w:val="22"/>
                <w:highlight w:val="green"/>
              </w:rPr>
              <w:t>55,3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sz w:val="22"/>
                <w:highlight w:val="yellow"/>
              </w:rPr>
              <w:t>48,5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sz w:val="22"/>
                <w:highlight w:val="yellow"/>
              </w:rPr>
              <w:t>52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Математика</w:t>
            </w:r>
          </w:p>
        </w:tc>
        <w:tc>
          <w:tcPr>
            <w:tcW w:w="1415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93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sz w:val="22"/>
                <w:highlight w:val="green"/>
              </w:rPr>
              <w:t>40,5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sz w:val="22"/>
                <w:highlight w:val="yellow"/>
              </w:rPr>
              <w:t>39,3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highlight w:val="yellow"/>
              </w:rPr>
              <w:t>-</w:t>
            </w:r>
          </w:p>
        </w:tc>
      </w:tr>
      <w:tr w:rsidR="00F875A5" w:rsidRPr="004C2742" w:rsidTr="00157D68">
        <w:trPr>
          <w:gridAfter w:val="7"/>
          <w:wAfter w:w="11417" w:type="dxa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:rsidR="00F875A5" w:rsidRDefault="00F875A5" w:rsidP="00157D68">
            <w:pPr>
              <w:pStyle w:val="af2"/>
              <w:jc w:val="right"/>
            </w:pPr>
          </w:p>
          <w:p w:rsidR="00F875A5" w:rsidRPr="006048DF" w:rsidRDefault="00F875A5" w:rsidP="00157D68">
            <w:pPr>
              <w:pStyle w:val="af2"/>
              <w:rPr>
                <w:b/>
              </w:rPr>
            </w:pPr>
            <w:r w:rsidRPr="006048DF">
              <w:rPr>
                <w:b/>
              </w:rPr>
              <w:t>2010-2011 учебный год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Русский язык</w:t>
            </w:r>
          </w:p>
        </w:tc>
        <w:tc>
          <w:tcPr>
            <w:tcW w:w="1415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93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>
              <w:t>9вып. (81,8%)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</w:pPr>
            <w:r>
              <w:t>81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</w:pPr>
            <w:r>
              <w:t>38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highlight w:val="green"/>
              </w:rPr>
              <w:t>61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highlight w:val="yellow"/>
              </w:rPr>
              <w:t>50,1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highlight w:val="yellow"/>
              </w:rPr>
              <w:t>52,2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Математика</w:t>
            </w:r>
          </w:p>
        </w:tc>
        <w:tc>
          <w:tcPr>
            <w:tcW w:w="1415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93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>
              <w:t>2вып. (18,1%)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</w:pPr>
            <w:r>
              <w:t>56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</w:pPr>
            <w:r>
              <w:t>34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highlight w:val="green"/>
              </w:rPr>
              <w:t>45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highlight w:val="yellow"/>
              </w:rPr>
              <w:t>36,7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highlight w:val="yellow"/>
              </w:rPr>
              <w:t>40,7</w:t>
            </w:r>
          </w:p>
        </w:tc>
      </w:tr>
      <w:tr w:rsidR="00F875A5" w:rsidRPr="004C2742" w:rsidTr="00157D68">
        <w:trPr>
          <w:gridAfter w:val="7"/>
          <w:wAfter w:w="11417" w:type="dxa"/>
        </w:trPr>
        <w:tc>
          <w:tcPr>
            <w:tcW w:w="3369" w:type="dxa"/>
            <w:gridSpan w:val="2"/>
            <w:tcBorders>
              <w:left w:val="nil"/>
              <w:right w:val="nil"/>
            </w:tcBorders>
          </w:tcPr>
          <w:p w:rsidR="00F875A5" w:rsidRDefault="00F875A5" w:rsidP="00157D68">
            <w:pPr>
              <w:pStyle w:val="af2"/>
            </w:pPr>
          </w:p>
          <w:p w:rsidR="00F875A5" w:rsidRPr="006048DF" w:rsidRDefault="00F875A5" w:rsidP="00157D68">
            <w:pPr>
              <w:pStyle w:val="af2"/>
              <w:rPr>
                <w:b/>
              </w:rPr>
            </w:pPr>
            <w:r w:rsidRPr="006048DF">
              <w:rPr>
                <w:b/>
              </w:rPr>
              <w:t>2011-2012 учебный год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Русский язык</w:t>
            </w:r>
          </w:p>
        </w:tc>
        <w:tc>
          <w:tcPr>
            <w:tcW w:w="1415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93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>
              <w:t>7вып. (38,8%)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</w:pPr>
            <w:r>
              <w:t>82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</w:pPr>
            <w:r>
              <w:t>37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highlight w:val="green"/>
              </w:rPr>
              <w:t>53,3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highlight w:val="yellow"/>
              </w:rPr>
              <w:t>50,9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highlight w:val="yellow"/>
              </w:rPr>
              <w:t>52,4</w:t>
            </w:r>
          </w:p>
        </w:tc>
      </w:tr>
      <w:tr w:rsidR="00F875A5" w:rsidTr="00157D68">
        <w:tc>
          <w:tcPr>
            <w:tcW w:w="1954" w:type="dxa"/>
          </w:tcPr>
          <w:p w:rsidR="00F875A5" w:rsidRDefault="00F875A5" w:rsidP="00157D68">
            <w:pPr>
              <w:pStyle w:val="af2"/>
              <w:jc w:val="center"/>
            </w:pPr>
            <w:r>
              <w:t>Математика</w:t>
            </w:r>
          </w:p>
        </w:tc>
        <w:tc>
          <w:tcPr>
            <w:tcW w:w="1415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93" w:type="dxa"/>
          </w:tcPr>
          <w:p w:rsidR="00F875A5" w:rsidRPr="00596852" w:rsidRDefault="00F875A5" w:rsidP="00157D68">
            <w:pPr>
              <w:pStyle w:val="af2"/>
              <w:jc w:val="center"/>
            </w:pPr>
            <w:r w:rsidRPr="00596852">
              <w:t>94,4%(с пересдачей 100%)</w:t>
            </w:r>
          </w:p>
        </w:tc>
        <w:tc>
          <w:tcPr>
            <w:tcW w:w="1750" w:type="dxa"/>
          </w:tcPr>
          <w:p w:rsidR="00F875A5" w:rsidRDefault="00F875A5" w:rsidP="00157D68">
            <w:pPr>
              <w:pStyle w:val="af2"/>
              <w:jc w:val="center"/>
            </w:pPr>
            <w:r>
              <w:t>1(5,6%)</w:t>
            </w:r>
          </w:p>
        </w:tc>
        <w:tc>
          <w:tcPr>
            <w:tcW w:w="1560" w:type="dxa"/>
          </w:tcPr>
          <w:p w:rsidR="00F875A5" w:rsidRDefault="00F875A5" w:rsidP="00157D68">
            <w:pPr>
              <w:pStyle w:val="af2"/>
              <w:jc w:val="center"/>
            </w:pPr>
            <w:r>
              <w:t>52</w:t>
            </w:r>
          </w:p>
        </w:tc>
        <w:tc>
          <w:tcPr>
            <w:tcW w:w="1502" w:type="dxa"/>
          </w:tcPr>
          <w:p w:rsidR="00F875A5" w:rsidRDefault="00F875A5" w:rsidP="00157D68">
            <w:pPr>
              <w:pStyle w:val="af2"/>
              <w:jc w:val="center"/>
            </w:pPr>
            <w:r>
              <w:t>24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4C2742">
              <w:rPr>
                <w:b/>
                <w:highlight w:val="green"/>
              </w:rPr>
              <w:t>35,1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4C2742">
              <w:rPr>
                <w:b/>
                <w:color w:val="FF0000"/>
                <w:highlight w:val="yellow"/>
              </w:rPr>
              <w:t>34,4</w:t>
            </w:r>
          </w:p>
        </w:tc>
        <w:tc>
          <w:tcPr>
            <w:tcW w:w="1604" w:type="dxa"/>
          </w:tcPr>
          <w:p w:rsidR="00F875A5" w:rsidRPr="004C2742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4C2742">
              <w:rPr>
                <w:b/>
                <w:color w:val="002060"/>
                <w:highlight w:val="yellow"/>
              </w:rPr>
              <w:t>37,5</w:t>
            </w:r>
          </w:p>
        </w:tc>
      </w:tr>
    </w:tbl>
    <w:p w:rsidR="00F875A5" w:rsidRDefault="00F875A5" w:rsidP="00F875A5">
      <w:pPr>
        <w:pStyle w:val="af2"/>
      </w:pPr>
    </w:p>
    <w:p w:rsidR="00F875A5" w:rsidRDefault="00F875A5" w:rsidP="00F875A5">
      <w:pPr>
        <w:pStyle w:val="af2"/>
        <w:jc w:val="center"/>
      </w:pPr>
    </w:p>
    <w:p w:rsidR="00F875A5" w:rsidRPr="00B75268" w:rsidRDefault="00F875A5" w:rsidP="00F875A5">
      <w:pPr>
        <w:pStyle w:val="af1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B75268">
        <w:rPr>
          <w:sz w:val="24"/>
          <w:szCs w:val="24"/>
        </w:rPr>
        <w:t>ыполнение обязательных предметов за 3 года</w:t>
      </w:r>
      <w:r>
        <w:rPr>
          <w:sz w:val="24"/>
          <w:szCs w:val="24"/>
        </w:rPr>
        <w:t xml:space="preserve"> по школе</w:t>
      </w:r>
    </w:p>
    <w:p w:rsidR="00F875A5" w:rsidRDefault="00F875A5" w:rsidP="00F875A5">
      <w:pPr>
        <w:pStyle w:val="af2"/>
        <w:keepNext/>
      </w:pPr>
      <w:r>
        <w:rPr>
          <w:noProof/>
          <w:lang w:eastAsia="ru-RU"/>
        </w:rPr>
        <w:drawing>
          <wp:inline distT="0" distB="0" distL="0" distR="0">
            <wp:extent cx="4353774" cy="1620570"/>
            <wp:effectExtent l="19050" t="0" r="27726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3701924" cy="1620570"/>
            <wp:effectExtent l="19050" t="0" r="12826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75A5" w:rsidRDefault="00F875A5" w:rsidP="00F875A5">
      <w:pPr>
        <w:pStyle w:val="af2"/>
        <w:keepNext/>
        <w:jc w:val="center"/>
      </w:pPr>
    </w:p>
    <w:p w:rsidR="00F875A5" w:rsidRDefault="00F875A5" w:rsidP="00F875A5">
      <w:pPr>
        <w:pStyle w:val="af2"/>
        <w:keepNext/>
        <w:jc w:val="center"/>
      </w:pPr>
    </w:p>
    <w:p w:rsidR="00F875A5" w:rsidRDefault="00F875A5" w:rsidP="00F875A5">
      <w:pPr>
        <w:pStyle w:val="af2"/>
        <w:keepNext/>
        <w:jc w:val="center"/>
      </w:pPr>
    </w:p>
    <w:p w:rsidR="00F875A5" w:rsidRDefault="00F875A5" w:rsidP="00F875A5">
      <w:pPr>
        <w:pStyle w:val="af2"/>
        <w:keepNext/>
        <w:jc w:val="center"/>
      </w:pPr>
    </w:p>
    <w:p w:rsidR="00F875A5" w:rsidRDefault="00F875A5" w:rsidP="00F875A5">
      <w:pPr>
        <w:pStyle w:val="af2"/>
        <w:keepNext/>
        <w:jc w:val="center"/>
      </w:pPr>
    </w:p>
    <w:p w:rsidR="00F875A5" w:rsidRDefault="00F875A5" w:rsidP="00F875A5">
      <w:pPr>
        <w:pStyle w:val="af2"/>
        <w:jc w:val="center"/>
      </w:pPr>
    </w:p>
    <w:p w:rsidR="00F875A5" w:rsidRPr="004C2742" w:rsidRDefault="00F875A5" w:rsidP="00F875A5">
      <w:pPr>
        <w:pStyle w:val="af2"/>
        <w:jc w:val="center"/>
        <w:rPr>
          <w:b/>
        </w:rPr>
      </w:pPr>
    </w:p>
    <w:tbl>
      <w:tblPr>
        <w:tblStyle w:val="ad"/>
        <w:tblW w:w="14791" w:type="dxa"/>
        <w:tblLayout w:type="fixed"/>
        <w:tblLook w:val="04A0"/>
      </w:tblPr>
      <w:tblGrid>
        <w:gridCol w:w="2093"/>
        <w:gridCol w:w="850"/>
        <w:gridCol w:w="998"/>
        <w:gridCol w:w="1226"/>
        <w:gridCol w:w="1604"/>
        <w:gridCol w:w="1604"/>
        <w:gridCol w:w="1604"/>
        <w:gridCol w:w="1604"/>
        <w:gridCol w:w="1604"/>
        <w:gridCol w:w="1604"/>
      </w:tblGrid>
      <w:tr w:rsidR="00F875A5" w:rsidRPr="004C2742" w:rsidTr="00157D68">
        <w:tc>
          <w:tcPr>
            <w:tcW w:w="14791" w:type="dxa"/>
            <w:gridSpan w:val="10"/>
            <w:tcBorders>
              <w:top w:val="nil"/>
              <w:left w:val="nil"/>
              <w:right w:val="nil"/>
            </w:tcBorders>
          </w:tcPr>
          <w:p w:rsidR="00F875A5" w:rsidRPr="004C2742" w:rsidRDefault="00F875A5" w:rsidP="00157D68">
            <w:pPr>
              <w:pStyle w:val="af2"/>
              <w:jc w:val="center"/>
              <w:rPr>
                <w:b/>
              </w:rPr>
            </w:pPr>
            <w:r w:rsidRPr="004C2742">
              <w:rPr>
                <w:b/>
              </w:rPr>
              <w:t>Предметы по выбору 2009-2010 учебный год</w:t>
            </w:r>
          </w:p>
        </w:tc>
      </w:tr>
      <w:tr w:rsidR="00F875A5" w:rsidTr="00157D68">
        <w:tc>
          <w:tcPr>
            <w:tcW w:w="2093" w:type="dxa"/>
          </w:tcPr>
          <w:p w:rsidR="00F875A5" w:rsidRDefault="00F875A5" w:rsidP="00157D68">
            <w:pPr>
              <w:pStyle w:val="af2"/>
              <w:jc w:val="center"/>
            </w:pPr>
          </w:p>
          <w:p w:rsidR="00F875A5" w:rsidRDefault="00F875A5" w:rsidP="00157D68">
            <w:pPr>
              <w:pStyle w:val="af2"/>
              <w:jc w:val="center"/>
            </w:pPr>
            <w:r>
              <w:t>предметы</w:t>
            </w:r>
          </w:p>
        </w:tc>
        <w:tc>
          <w:tcPr>
            <w:tcW w:w="1848" w:type="dxa"/>
            <w:gridSpan w:val="2"/>
          </w:tcPr>
          <w:p w:rsidR="00F875A5" w:rsidRDefault="00F875A5" w:rsidP="00157D68">
            <w:pPr>
              <w:pStyle w:val="af2"/>
              <w:jc w:val="center"/>
            </w:pPr>
            <w:r>
              <w:t>Количество</w:t>
            </w:r>
          </w:p>
          <w:p w:rsidR="00F875A5" w:rsidRDefault="00F875A5" w:rsidP="00157D68">
            <w:pPr>
              <w:pStyle w:val="af2"/>
              <w:jc w:val="center"/>
            </w:pPr>
            <w:r>
              <w:t>выпускников</w:t>
            </w:r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%</w:t>
            </w:r>
          </w:p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вып-ия</w:t>
            </w:r>
            <w:proofErr w:type="spellEnd"/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Качество </w:t>
            </w:r>
          </w:p>
          <w:p w:rsidR="00F875A5" w:rsidRDefault="00F875A5" w:rsidP="00157D68">
            <w:pPr>
              <w:pStyle w:val="af2"/>
              <w:jc w:val="center"/>
            </w:pPr>
            <w:r>
              <w:t xml:space="preserve">от </w:t>
            </w:r>
            <w:r w:rsidRPr="00221EAC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Pr="00165B65">
              <w:t xml:space="preserve">баллов 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Максим - </w:t>
            </w:r>
            <w:proofErr w:type="spellStart"/>
            <w:r>
              <w:t>ый</w:t>
            </w:r>
            <w:proofErr w:type="spellEnd"/>
            <w:r>
              <w:t xml:space="preserve"> балл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Миним-ый</w:t>
            </w:r>
            <w:proofErr w:type="spellEnd"/>
          </w:p>
          <w:p w:rsidR="00F875A5" w:rsidRDefault="00F875A5" w:rsidP="00157D6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Средний балл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по школе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Средний балл 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по району 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Средний балл по республике</w:t>
            </w: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 xml:space="preserve">Литература </w:t>
            </w:r>
          </w:p>
        </w:tc>
        <w:tc>
          <w:tcPr>
            <w:tcW w:w="850" w:type="dxa"/>
          </w:tcPr>
          <w:p w:rsidR="00F875A5" w:rsidRDefault="00F875A5" w:rsidP="00157D68">
            <w:pPr>
              <w:pStyle w:val="af2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2 (100%)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67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46,6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Английский язык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100%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54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32,1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История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4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50%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54,3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40,6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Обществознание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-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46,5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47,7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Биология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 (50%)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48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47,8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Физика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4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-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44,5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47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  <w:tr w:rsidR="00F875A5" w:rsidTr="00157D68">
        <w:tc>
          <w:tcPr>
            <w:tcW w:w="2093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Химия</w:t>
            </w:r>
          </w:p>
        </w:tc>
        <w:tc>
          <w:tcPr>
            <w:tcW w:w="850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8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50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157BEE">
              <w:t>-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Pr="001D14FF" w:rsidRDefault="00F875A5" w:rsidP="00157D68">
            <w:pPr>
              <w:pStyle w:val="af2"/>
              <w:jc w:val="center"/>
              <w:rPr>
                <w:b/>
                <w:color w:val="0070C0"/>
              </w:rPr>
            </w:pPr>
            <w:r w:rsidRPr="001D14FF">
              <w:rPr>
                <w:b/>
                <w:color w:val="0070C0"/>
              </w:rPr>
              <w:t>37,5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sz w:val="22"/>
                <w:highlight w:val="yellow"/>
              </w:rPr>
              <w:t>49,9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</w:p>
        </w:tc>
      </w:tr>
    </w:tbl>
    <w:p w:rsidR="00F875A5" w:rsidRDefault="00F875A5" w:rsidP="00F875A5">
      <w:pPr>
        <w:pStyle w:val="af2"/>
      </w:pPr>
    </w:p>
    <w:tbl>
      <w:tblPr>
        <w:tblStyle w:val="ad"/>
        <w:tblW w:w="14791" w:type="dxa"/>
        <w:tblLayout w:type="fixed"/>
        <w:tblLook w:val="04A0"/>
      </w:tblPr>
      <w:tblGrid>
        <w:gridCol w:w="2235"/>
        <w:gridCol w:w="708"/>
        <w:gridCol w:w="998"/>
        <w:gridCol w:w="1226"/>
        <w:gridCol w:w="1604"/>
        <w:gridCol w:w="1604"/>
        <w:gridCol w:w="1604"/>
        <w:gridCol w:w="1604"/>
        <w:gridCol w:w="1604"/>
        <w:gridCol w:w="1604"/>
      </w:tblGrid>
      <w:tr w:rsidR="00F875A5" w:rsidTr="00157D68">
        <w:tc>
          <w:tcPr>
            <w:tcW w:w="14791" w:type="dxa"/>
            <w:gridSpan w:val="10"/>
            <w:tcBorders>
              <w:top w:val="nil"/>
              <w:left w:val="nil"/>
              <w:right w:val="nil"/>
            </w:tcBorders>
          </w:tcPr>
          <w:p w:rsidR="00F875A5" w:rsidRPr="004C2742" w:rsidRDefault="00F875A5" w:rsidP="00157D68">
            <w:pPr>
              <w:pStyle w:val="af2"/>
              <w:jc w:val="center"/>
              <w:rPr>
                <w:b/>
              </w:rPr>
            </w:pPr>
            <w:r w:rsidRPr="004C2742">
              <w:rPr>
                <w:b/>
              </w:rPr>
              <w:t>2010-2011 учебный год</w:t>
            </w:r>
          </w:p>
        </w:tc>
      </w:tr>
      <w:tr w:rsidR="00F875A5" w:rsidTr="00157D68">
        <w:tc>
          <w:tcPr>
            <w:tcW w:w="2235" w:type="dxa"/>
          </w:tcPr>
          <w:p w:rsidR="00F875A5" w:rsidRDefault="00F875A5" w:rsidP="00157D68">
            <w:pPr>
              <w:pStyle w:val="af2"/>
              <w:jc w:val="center"/>
            </w:pPr>
            <w:r>
              <w:t>предметы</w:t>
            </w:r>
          </w:p>
        </w:tc>
        <w:tc>
          <w:tcPr>
            <w:tcW w:w="1706" w:type="dxa"/>
            <w:gridSpan w:val="2"/>
          </w:tcPr>
          <w:p w:rsidR="00F875A5" w:rsidRDefault="00F875A5" w:rsidP="00157D68">
            <w:pPr>
              <w:pStyle w:val="af2"/>
              <w:jc w:val="center"/>
            </w:pPr>
            <w:r>
              <w:t>Количество</w:t>
            </w:r>
          </w:p>
          <w:p w:rsidR="00F875A5" w:rsidRDefault="00F875A5" w:rsidP="00157D68">
            <w:pPr>
              <w:pStyle w:val="af2"/>
              <w:jc w:val="center"/>
            </w:pPr>
            <w:proofErr w:type="spellStart"/>
            <w:proofErr w:type="gramStart"/>
            <w:r>
              <w:t>выпуск-ов</w:t>
            </w:r>
            <w:proofErr w:type="spellEnd"/>
            <w:proofErr w:type="gramEnd"/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%</w:t>
            </w:r>
          </w:p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вып-ия</w:t>
            </w:r>
            <w:proofErr w:type="spellEnd"/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Качество (от </w:t>
            </w:r>
            <w:r w:rsidRPr="00221EAC">
              <w:rPr>
                <w:b/>
              </w:rPr>
              <w:t>55</w:t>
            </w:r>
            <w:r>
              <w:t xml:space="preserve">б) 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Максимальный балл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Миним-ый</w:t>
            </w:r>
            <w:proofErr w:type="spellEnd"/>
          </w:p>
          <w:p w:rsidR="00F875A5" w:rsidRDefault="00F875A5" w:rsidP="00157D6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Средний балл 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по школе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Средний балл </w:t>
            </w:r>
          </w:p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 xml:space="preserve">по району </w:t>
            </w:r>
          </w:p>
        </w:tc>
        <w:tc>
          <w:tcPr>
            <w:tcW w:w="1604" w:type="dxa"/>
          </w:tcPr>
          <w:p w:rsidR="00F875A5" w:rsidRPr="00553A88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553A88">
              <w:rPr>
                <w:color w:val="FF0000"/>
              </w:rPr>
              <w:t>Средний балл по республике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 xml:space="preserve">Литература </w:t>
            </w:r>
          </w:p>
        </w:tc>
        <w:tc>
          <w:tcPr>
            <w:tcW w:w="708" w:type="dxa"/>
          </w:tcPr>
          <w:p w:rsidR="00F875A5" w:rsidRDefault="00F875A5" w:rsidP="00157D68">
            <w:pPr>
              <w:pStyle w:val="af2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 (100%)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69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44,5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46,4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Английский язык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3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 w:rsidRPr="00F71AE1">
              <w:rPr>
                <w:color w:val="FF0000"/>
              </w:rPr>
              <w:t xml:space="preserve">1 </w:t>
            </w:r>
            <w:r>
              <w:t>(33,3%)</w:t>
            </w:r>
          </w:p>
        </w:tc>
        <w:tc>
          <w:tcPr>
            <w:tcW w:w="1604" w:type="dxa"/>
          </w:tcPr>
          <w:p w:rsidR="00F875A5" w:rsidRPr="00932348" w:rsidRDefault="00F875A5" w:rsidP="00157D68">
            <w:pPr>
              <w:pStyle w:val="af2"/>
              <w:jc w:val="center"/>
              <w:rPr>
                <w:sz w:val="22"/>
              </w:rPr>
            </w:pPr>
            <w:r w:rsidRPr="00932348">
              <w:rPr>
                <w:sz w:val="22"/>
              </w:rPr>
              <w:t>70</w:t>
            </w:r>
          </w:p>
        </w:tc>
        <w:tc>
          <w:tcPr>
            <w:tcW w:w="1604" w:type="dxa"/>
          </w:tcPr>
          <w:p w:rsidR="00F875A5" w:rsidRPr="00932348" w:rsidRDefault="00F875A5" w:rsidP="00157D68">
            <w:pPr>
              <w:pStyle w:val="af2"/>
              <w:jc w:val="center"/>
              <w:rPr>
                <w:sz w:val="22"/>
              </w:rPr>
            </w:pPr>
            <w:r w:rsidRPr="00932348">
              <w:rPr>
                <w:sz w:val="22"/>
              </w:rPr>
              <w:t>38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49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33,5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43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lastRenderedPageBreak/>
              <w:t>История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3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48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43,3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34,5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40,6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Обществознание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51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48,5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41,4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48,3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Биология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3 (33,3%)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62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49,4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40,7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45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>
              <w:t>География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 (100%)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59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59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44,4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49,4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Химия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47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47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37,6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44,4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Физика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7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71,4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 (14,2%)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55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  <w:r w:rsidRPr="00FD291F">
              <w:rPr>
                <w:b/>
                <w:highlight w:val="green"/>
              </w:rPr>
              <w:t>41,8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37,6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FD291F">
              <w:rPr>
                <w:b/>
                <w:color w:val="002060"/>
                <w:highlight w:val="yellow"/>
              </w:rPr>
              <w:t>45,1</w:t>
            </w:r>
          </w:p>
        </w:tc>
      </w:tr>
    </w:tbl>
    <w:p w:rsidR="00F875A5" w:rsidRDefault="00F875A5" w:rsidP="00F875A5">
      <w:pPr>
        <w:pStyle w:val="af2"/>
        <w:jc w:val="center"/>
      </w:pPr>
    </w:p>
    <w:p w:rsidR="00F875A5" w:rsidRPr="00FD291F" w:rsidRDefault="00F875A5" w:rsidP="00F875A5">
      <w:pPr>
        <w:pStyle w:val="af2"/>
        <w:jc w:val="center"/>
        <w:rPr>
          <w:b/>
        </w:rPr>
      </w:pPr>
      <w:r w:rsidRPr="00FD291F">
        <w:rPr>
          <w:b/>
        </w:rPr>
        <w:t>2011-2012 учебный год</w:t>
      </w:r>
    </w:p>
    <w:tbl>
      <w:tblPr>
        <w:tblStyle w:val="ad"/>
        <w:tblW w:w="14791" w:type="dxa"/>
        <w:tblLayout w:type="fixed"/>
        <w:tblLook w:val="04A0"/>
      </w:tblPr>
      <w:tblGrid>
        <w:gridCol w:w="2235"/>
        <w:gridCol w:w="708"/>
        <w:gridCol w:w="998"/>
        <w:gridCol w:w="1226"/>
        <w:gridCol w:w="1604"/>
        <w:gridCol w:w="1604"/>
        <w:gridCol w:w="1604"/>
        <w:gridCol w:w="1604"/>
        <w:gridCol w:w="1604"/>
        <w:gridCol w:w="1604"/>
      </w:tblGrid>
      <w:tr w:rsidR="00F875A5" w:rsidTr="00157D68">
        <w:tc>
          <w:tcPr>
            <w:tcW w:w="2235" w:type="dxa"/>
          </w:tcPr>
          <w:p w:rsidR="00F875A5" w:rsidRDefault="00F875A5" w:rsidP="00157D68">
            <w:pPr>
              <w:pStyle w:val="af2"/>
              <w:jc w:val="center"/>
            </w:pPr>
            <w:r>
              <w:t>предметы</w:t>
            </w:r>
          </w:p>
        </w:tc>
        <w:tc>
          <w:tcPr>
            <w:tcW w:w="1706" w:type="dxa"/>
            <w:gridSpan w:val="2"/>
          </w:tcPr>
          <w:p w:rsidR="00F875A5" w:rsidRDefault="00F875A5" w:rsidP="00157D68">
            <w:pPr>
              <w:pStyle w:val="af2"/>
              <w:jc w:val="center"/>
            </w:pPr>
            <w:r>
              <w:t>Количество</w:t>
            </w:r>
          </w:p>
          <w:p w:rsidR="00F875A5" w:rsidRDefault="00F875A5" w:rsidP="00157D68">
            <w:pPr>
              <w:pStyle w:val="af2"/>
              <w:jc w:val="center"/>
            </w:pPr>
            <w:r>
              <w:t>выпускников</w:t>
            </w:r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%</w:t>
            </w:r>
          </w:p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вып-ия</w:t>
            </w:r>
            <w:proofErr w:type="spellEnd"/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Качество (от </w:t>
            </w:r>
            <w:r w:rsidRPr="00221EAC">
              <w:rPr>
                <w:b/>
              </w:rPr>
              <w:t>55</w:t>
            </w:r>
            <w:r>
              <w:t xml:space="preserve">б) 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Максимальный балл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proofErr w:type="spellStart"/>
            <w:r>
              <w:t>Миним-ый</w:t>
            </w:r>
            <w:proofErr w:type="spellEnd"/>
          </w:p>
          <w:p w:rsidR="00F875A5" w:rsidRDefault="00F875A5" w:rsidP="00157D68">
            <w:pPr>
              <w:pStyle w:val="af2"/>
              <w:jc w:val="center"/>
            </w:pPr>
            <w:r>
              <w:t>балл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Средний балл </w:t>
            </w:r>
          </w:p>
          <w:p w:rsidR="00F875A5" w:rsidRDefault="00F875A5" w:rsidP="00157D68">
            <w:pPr>
              <w:pStyle w:val="af2"/>
              <w:jc w:val="center"/>
            </w:pPr>
            <w:r>
              <w:t>по школе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 xml:space="preserve">Средний балл </w:t>
            </w:r>
          </w:p>
          <w:p w:rsidR="00F875A5" w:rsidRDefault="00F875A5" w:rsidP="00157D68">
            <w:pPr>
              <w:pStyle w:val="af2"/>
              <w:jc w:val="center"/>
            </w:pPr>
            <w:r>
              <w:t xml:space="preserve">по району 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Средний балл по республике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 xml:space="preserve">Литература </w:t>
            </w:r>
          </w:p>
        </w:tc>
        <w:tc>
          <w:tcPr>
            <w:tcW w:w="708" w:type="dxa"/>
          </w:tcPr>
          <w:p w:rsidR="00F875A5" w:rsidRDefault="00F875A5" w:rsidP="00157D68">
            <w:pPr>
              <w:pStyle w:val="af2"/>
              <w:jc w:val="center"/>
            </w:pPr>
            <w: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5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3 (60%)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55,4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43,4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48,9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proofErr w:type="spellStart"/>
            <w:r w:rsidRPr="00664BC9">
              <w:t>Англ</w:t>
            </w:r>
            <w:r>
              <w:t>-ий</w:t>
            </w:r>
            <w:proofErr w:type="spellEnd"/>
            <w:r w:rsidRPr="00664BC9">
              <w:t xml:space="preserve"> язык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 (50%)</w:t>
            </w:r>
          </w:p>
        </w:tc>
        <w:tc>
          <w:tcPr>
            <w:tcW w:w="1604" w:type="dxa"/>
          </w:tcPr>
          <w:p w:rsidR="00F875A5" w:rsidRPr="00C0302A" w:rsidRDefault="00F875A5" w:rsidP="00157D68">
            <w:pPr>
              <w:pStyle w:val="af2"/>
              <w:jc w:val="center"/>
              <w:rPr>
                <w:sz w:val="22"/>
              </w:rPr>
            </w:pPr>
            <w:r w:rsidRPr="00C0302A">
              <w:rPr>
                <w:sz w:val="22"/>
              </w:rPr>
              <w:t>60</w:t>
            </w:r>
          </w:p>
        </w:tc>
        <w:tc>
          <w:tcPr>
            <w:tcW w:w="1604" w:type="dxa"/>
          </w:tcPr>
          <w:p w:rsidR="00F875A5" w:rsidRPr="00C0302A" w:rsidRDefault="00F875A5" w:rsidP="00157D68">
            <w:pPr>
              <w:pStyle w:val="af2"/>
              <w:jc w:val="center"/>
              <w:rPr>
                <w:sz w:val="22"/>
              </w:rPr>
            </w:pPr>
            <w:r w:rsidRPr="00C0302A">
              <w:rPr>
                <w:sz w:val="22"/>
              </w:rPr>
              <w:t>42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51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42,5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43,3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История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11</w:t>
            </w:r>
          </w:p>
        </w:tc>
        <w:tc>
          <w:tcPr>
            <w:tcW w:w="1226" w:type="dxa"/>
          </w:tcPr>
          <w:p w:rsidR="00F875A5" w:rsidRPr="0024678A" w:rsidRDefault="00F875A5" w:rsidP="00157D68">
            <w:pPr>
              <w:pStyle w:val="af2"/>
              <w:jc w:val="center"/>
              <w:rPr>
                <w:color w:val="FF0000"/>
              </w:rPr>
            </w:pPr>
            <w:r w:rsidRPr="0024678A">
              <w:rPr>
                <w:color w:val="FF0000"/>
              </w:rPr>
              <w:t>45,4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32,5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34,8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39,5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Обществознание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16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75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40,2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42,8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46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Биология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88,8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 (11,1%)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42,5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38,8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44,3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>
              <w:t>География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Pr="00157BEE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45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sz w:val="22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53,3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52,5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r w:rsidRPr="00664BC9">
              <w:t>Физика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9</w:t>
            </w:r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55,5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highlight w:val="magenta"/>
              </w:rPr>
            </w:pPr>
            <w:r w:rsidRPr="006048DF">
              <w:rPr>
                <w:b/>
                <w:highlight w:val="magenta"/>
              </w:rPr>
              <w:t>33,5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FF0000"/>
                <w:highlight w:val="yellow"/>
              </w:rPr>
            </w:pPr>
            <w:r w:rsidRPr="00FD291F">
              <w:rPr>
                <w:b/>
                <w:color w:val="FF0000"/>
                <w:highlight w:val="yellow"/>
              </w:rPr>
              <w:t>39,4</w:t>
            </w:r>
          </w:p>
        </w:tc>
        <w:tc>
          <w:tcPr>
            <w:tcW w:w="1604" w:type="dxa"/>
          </w:tcPr>
          <w:p w:rsidR="00F875A5" w:rsidRPr="006048D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 w:rsidRPr="006048DF">
              <w:rPr>
                <w:b/>
                <w:color w:val="002060"/>
                <w:highlight w:val="yellow"/>
              </w:rPr>
              <w:t>42,9</w:t>
            </w:r>
          </w:p>
        </w:tc>
      </w:tr>
      <w:tr w:rsidR="00F875A5" w:rsidTr="00157D68">
        <w:tc>
          <w:tcPr>
            <w:tcW w:w="2235" w:type="dxa"/>
          </w:tcPr>
          <w:p w:rsidR="00F875A5" w:rsidRPr="00664BC9" w:rsidRDefault="00F875A5" w:rsidP="00157D68">
            <w:pPr>
              <w:pStyle w:val="af2"/>
              <w:jc w:val="center"/>
            </w:pPr>
            <w:proofErr w:type="spellStart"/>
            <w:r>
              <w:t>Як-ий</w:t>
            </w:r>
            <w:proofErr w:type="spellEnd"/>
            <w:r>
              <w:t xml:space="preserve">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лит.</w:t>
            </w:r>
          </w:p>
        </w:tc>
        <w:tc>
          <w:tcPr>
            <w:tcW w:w="708" w:type="dxa"/>
          </w:tcPr>
          <w:p w:rsidR="00F875A5" w:rsidRPr="00913CC2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8" w:type="dxa"/>
          </w:tcPr>
          <w:p w:rsidR="00F875A5" w:rsidRDefault="00F875A5" w:rsidP="00157D68">
            <w:pPr>
              <w:pStyle w:val="af2"/>
              <w:jc w:val="center"/>
            </w:pPr>
            <w:r>
              <w:t>1</w:t>
            </w:r>
          </w:p>
        </w:tc>
        <w:tc>
          <w:tcPr>
            <w:tcW w:w="1226" w:type="dxa"/>
          </w:tcPr>
          <w:p w:rsidR="00F875A5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75A5" w:rsidRDefault="00F875A5" w:rsidP="00157D68">
            <w:pPr>
              <w:pStyle w:val="af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highlight w:val="green"/>
              </w:rPr>
            </w:pP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highlight w:val="yellow"/>
              </w:rPr>
            </w:pPr>
          </w:p>
        </w:tc>
        <w:tc>
          <w:tcPr>
            <w:tcW w:w="1604" w:type="dxa"/>
          </w:tcPr>
          <w:p w:rsidR="00F875A5" w:rsidRPr="00FD291F" w:rsidRDefault="00F875A5" w:rsidP="00157D68">
            <w:pPr>
              <w:pStyle w:val="af2"/>
              <w:jc w:val="center"/>
              <w:rPr>
                <w:b/>
                <w:color w:val="002060"/>
                <w:highlight w:val="yellow"/>
              </w:rPr>
            </w:pPr>
            <w:r>
              <w:rPr>
                <w:b/>
                <w:color w:val="002060"/>
                <w:highlight w:val="yellow"/>
              </w:rPr>
              <w:t>65</w:t>
            </w:r>
          </w:p>
        </w:tc>
      </w:tr>
    </w:tbl>
    <w:p w:rsidR="00F875A5" w:rsidRPr="00FD291F" w:rsidRDefault="00F875A5" w:rsidP="00F875A5">
      <w:pPr>
        <w:pStyle w:val="af1"/>
        <w:keepNext/>
        <w:rPr>
          <w:sz w:val="24"/>
          <w:szCs w:val="24"/>
        </w:rPr>
      </w:pPr>
      <w:r w:rsidRPr="00FD291F">
        <w:rPr>
          <w:sz w:val="24"/>
          <w:szCs w:val="24"/>
        </w:rPr>
        <w:t xml:space="preserve">  выполнение предметов по выбору </w:t>
      </w:r>
      <w:proofErr w:type="spellStart"/>
      <w:r w:rsidRPr="00FD291F">
        <w:rPr>
          <w:sz w:val="24"/>
          <w:szCs w:val="24"/>
        </w:rPr>
        <w:t>гуман</w:t>
      </w:r>
      <w:proofErr w:type="gramStart"/>
      <w:r w:rsidRPr="00FD291F">
        <w:rPr>
          <w:sz w:val="24"/>
          <w:szCs w:val="24"/>
        </w:rPr>
        <w:t>.ц</w:t>
      </w:r>
      <w:proofErr w:type="gramEnd"/>
      <w:r w:rsidRPr="00FD291F">
        <w:rPr>
          <w:sz w:val="24"/>
          <w:szCs w:val="24"/>
        </w:rPr>
        <w:t>икла</w:t>
      </w:r>
      <w:proofErr w:type="spellEnd"/>
      <w:r w:rsidRPr="00FD2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FD291F">
        <w:rPr>
          <w:sz w:val="24"/>
          <w:szCs w:val="24"/>
        </w:rPr>
        <w:t xml:space="preserve">выполнение предметов по выбору </w:t>
      </w:r>
      <w:proofErr w:type="spellStart"/>
      <w:r w:rsidRPr="00FD291F">
        <w:rPr>
          <w:sz w:val="24"/>
          <w:szCs w:val="24"/>
        </w:rPr>
        <w:t>естеств.цикла</w:t>
      </w:r>
      <w:proofErr w:type="spellEnd"/>
      <w:r w:rsidRPr="00FD291F">
        <w:rPr>
          <w:sz w:val="24"/>
          <w:szCs w:val="24"/>
        </w:rPr>
        <w:t xml:space="preserve"> </w:t>
      </w:r>
    </w:p>
    <w:p w:rsidR="00F875A5" w:rsidRDefault="00F875A5" w:rsidP="00F875A5">
      <w:pPr>
        <w:pStyle w:val="af2"/>
      </w:pPr>
      <w:r>
        <w:rPr>
          <w:noProof/>
          <w:lang w:eastAsia="ru-RU"/>
        </w:rPr>
        <w:drawing>
          <wp:inline distT="0" distB="0" distL="0" distR="0">
            <wp:extent cx="3538962" cy="1692998"/>
            <wp:effectExtent l="19050" t="0" r="23388" b="245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                                                </w:t>
      </w:r>
      <w:r w:rsidRPr="000A0D1E">
        <w:rPr>
          <w:noProof/>
          <w:lang w:eastAsia="ru-RU"/>
        </w:rPr>
        <w:drawing>
          <wp:inline distT="0" distB="0" distL="0" distR="0">
            <wp:extent cx="3484641" cy="1838652"/>
            <wp:effectExtent l="19050" t="0" r="20559" b="9198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75A5" w:rsidRDefault="00F875A5" w:rsidP="00F875A5">
      <w:pPr>
        <w:pStyle w:val="af2"/>
      </w:pPr>
    </w:p>
    <w:p w:rsidR="00F875A5" w:rsidRDefault="00F875A5" w:rsidP="00F875A5">
      <w:pPr>
        <w:pStyle w:val="af2"/>
      </w:pPr>
    </w:p>
    <w:p w:rsidR="00F875A5" w:rsidRDefault="00F875A5" w:rsidP="00F875A5">
      <w:pPr>
        <w:pStyle w:val="af2"/>
      </w:pPr>
    </w:p>
    <w:p w:rsidR="00F875A5" w:rsidRPr="00A77A00" w:rsidRDefault="00F875A5" w:rsidP="00F875A5">
      <w:pPr>
        <w:pStyle w:val="af2"/>
        <w:jc w:val="center"/>
        <w:rPr>
          <w:b/>
        </w:rPr>
      </w:pPr>
      <w:r w:rsidRPr="00A77A00">
        <w:rPr>
          <w:b/>
        </w:rPr>
        <w:t>Сравнительный анализ  обязательных предметов  по средним баллам с районом и республикой</w:t>
      </w:r>
    </w:p>
    <w:p w:rsidR="00F875A5" w:rsidRPr="00A77A00" w:rsidRDefault="00F875A5" w:rsidP="00F875A5">
      <w:pPr>
        <w:pStyle w:val="af2"/>
        <w:rPr>
          <w:b/>
          <w:u w:val="single"/>
        </w:rPr>
      </w:pPr>
      <w:r>
        <w:t xml:space="preserve">       </w:t>
      </w:r>
      <w:r w:rsidRPr="00A77A00">
        <w:rPr>
          <w:b/>
          <w:u w:val="single"/>
        </w:rPr>
        <w:t xml:space="preserve">русский язык  </w:t>
      </w:r>
    </w:p>
    <w:p w:rsidR="00F875A5" w:rsidRPr="00A77A00" w:rsidRDefault="00F875A5" w:rsidP="00F875A5">
      <w:pPr>
        <w:pStyle w:val="af2"/>
        <w:rPr>
          <w:b/>
          <w:u w:val="single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A77A00">
        <w:rPr>
          <w:b/>
          <w:u w:val="single"/>
        </w:rPr>
        <w:t>математика</w:t>
      </w:r>
    </w:p>
    <w:p w:rsidR="00F875A5" w:rsidRDefault="00F875A5" w:rsidP="00F875A5">
      <w:pPr>
        <w:pStyle w:val="af2"/>
      </w:pPr>
      <w:r>
        <w:rPr>
          <w:noProof/>
          <w:lang w:eastAsia="ru-RU"/>
        </w:rPr>
        <w:drawing>
          <wp:inline distT="0" distB="0" distL="0" distR="0">
            <wp:extent cx="3892047" cy="2734147"/>
            <wp:effectExtent l="19050" t="0" r="13203" b="9053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181757" cy="2642342"/>
            <wp:effectExtent l="19050" t="0" r="28293" b="5608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75A5" w:rsidRDefault="00F875A5" w:rsidP="00F875A5">
      <w:pPr>
        <w:pStyle w:val="af2"/>
      </w:pPr>
    </w:p>
    <w:p w:rsidR="00F875A5" w:rsidRDefault="00F875A5" w:rsidP="00F875A5">
      <w:pPr>
        <w:pStyle w:val="af2"/>
      </w:pPr>
    </w:p>
    <w:p w:rsidR="00F875A5" w:rsidRPr="00A77A00" w:rsidRDefault="00F875A5" w:rsidP="00F875A5">
      <w:pPr>
        <w:pStyle w:val="af2"/>
        <w:jc w:val="center"/>
        <w:rPr>
          <w:b/>
        </w:rPr>
      </w:pPr>
      <w:r w:rsidRPr="00A77A00">
        <w:rPr>
          <w:b/>
        </w:rPr>
        <w:t>Сравнительный анализ предметов по выбору  по средним баллам с районом и республикой</w:t>
      </w:r>
    </w:p>
    <w:p w:rsidR="00F875A5" w:rsidRPr="00A77A00" w:rsidRDefault="00F875A5" w:rsidP="00F91C2B">
      <w:pPr>
        <w:pStyle w:val="af2"/>
        <w:jc w:val="center"/>
        <w:rPr>
          <w:b/>
        </w:rPr>
      </w:pPr>
      <w:r w:rsidRPr="00A77A00">
        <w:rPr>
          <w:b/>
        </w:rPr>
        <w:t>2009-2010 учебный год</w:t>
      </w:r>
    </w:p>
    <w:p w:rsidR="00F875A5" w:rsidRDefault="00F875A5" w:rsidP="00F875A5">
      <w:pPr>
        <w:pStyle w:val="af2"/>
      </w:pPr>
      <w:r>
        <w:rPr>
          <w:noProof/>
          <w:lang w:eastAsia="ru-RU"/>
        </w:rPr>
        <w:drawing>
          <wp:inline distT="0" distB="0" distL="0" distR="0">
            <wp:extent cx="6382385" cy="2019300"/>
            <wp:effectExtent l="19050" t="0" r="18415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75A5" w:rsidRDefault="00F875A5" w:rsidP="00F875A5">
      <w:pPr>
        <w:pStyle w:val="af2"/>
      </w:pPr>
    </w:p>
    <w:p w:rsidR="00F875A5" w:rsidRPr="00A77A00" w:rsidRDefault="00F875A5" w:rsidP="00F875A5">
      <w:pPr>
        <w:pStyle w:val="af2"/>
        <w:rPr>
          <w:b/>
        </w:rPr>
      </w:pPr>
      <w:r>
        <w:t xml:space="preserve">         </w:t>
      </w:r>
      <w:r w:rsidRPr="00A77A00">
        <w:rPr>
          <w:b/>
        </w:rPr>
        <w:t>2010-2011 учебный год</w:t>
      </w:r>
    </w:p>
    <w:p w:rsidR="00F875A5" w:rsidRDefault="00F875A5" w:rsidP="00F875A5">
      <w:pPr>
        <w:pStyle w:val="af2"/>
        <w:jc w:val="center"/>
      </w:pPr>
      <w:r w:rsidRPr="00E268F3">
        <w:rPr>
          <w:noProof/>
          <w:lang w:eastAsia="ru-RU"/>
        </w:rPr>
        <w:lastRenderedPageBreak/>
        <w:drawing>
          <wp:inline distT="0" distB="0" distL="0" distR="0">
            <wp:extent cx="8916721" cy="2947620"/>
            <wp:effectExtent l="19050" t="0" r="17729" b="513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75A5" w:rsidRDefault="00F875A5" w:rsidP="00F875A5">
      <w:pPr>
        <w:pStyle w:val="af2"/>
        <w:jc w:val="center"/>
      </w:pPr>
    </w:p>
    <w:p w:rsidR="00F875A5" w:rsidRDefault="00F875A5" w:rsidP="00F875A5">
      <w:pPr>
        <w:pStyle w:val="af2"/>
      </w:pPr>
      <w:r>
        <w:t xml:space="preserve">            </w:t>
      </w:r>
    </w:p>
    <w:p w:rsidR="00F875A5" w:rsidRPr="00A77A00" w:rsidRDefault="00F875A5" w:rsidP="00F875A5">
      <w:pPr>
        <w:pStyle w:val="af2"/>
        <w:rPr>
          <w:b/>
        </w:rPr>
      </w:pPr>
      <w:r>
        <w:t xml:space="preserve">                </w:t>
      </w:r>
      <w:r w:rsidRPr="00A77A00">
        <w:rPr>
          <w:b/>
        </w:rPr>
        <w:t>2011-2012 учебный год</w:t>
      </w:r>
    </w:p>
    <w:p w:rsidR="00F875A5" w:rsidRDefault="00F875A5" w:rsidP="00F875A5">
      <w:pPr>
        <w:pStyle w:val="af2"/>
        <w:jc w:val="center"/>
      </w:pPr>
      <w:r w:rsidRPr="007D4AB5">
        <w:rPr>
          <w:noProof/>
          <w:lang w:eastAsia="ru-RU"/>
        </w:rPr>
        <w:drawing>
          <wp:inline distT="0" distB="0" distL="0" distR="0">
            <wp:extent cx="8527422" cy="2951429"/>
            <wp:effectExtent l="19050" t="0" r="26028" b="1321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75A5" w:rsidRDefault="00F875A5" w:rsidP="00F875A5">
      <w:pPr>
        <w:pStyle w:val="af2"/>
        <w:jc w:val="center"/>
      </w:pPr>
    </w:p>
    <w:p w:rsidR="00F875A5" w:rsidRDefault="00F875A5" w:rsidP="00F875A5">
      <w:pPr>
        <w:pStyle w:val="af2"/>
        <w:jc w:val="center"/>
      </w:pPr>
    </w:p>
    <w:p w:rsidR="00F875A5" w:rsidRPr="00BA53AC" w:rsidRDefault="00F875A5" w:rsidP="00F875A5">
      <w:pPr>
        <w:pStyle w:val="21"/>
        <w:spacing w:after="0" w:line="360" w:lineRule="auto"/>
        <w:jc w:val="both"/>
      </w:pPr>
      <w:r>
        <w:rPr>
          <w:sz w:val="28"/>
          <w:szCs w:val="28"/>
        </w:rPr>
        <w:t xml:space="preserve">      </w:t>
      </w:r>
      <w:proofErr w:type="gramStart"/>
      <w:r w:rsidRPr="00BA53AC">
        <w:t xml:space="preserve">Сравнительный анализ среднего балла за 3 года по школе </w:t>
      </w:r>
      <w:r>
        <w:t xml:space="preserve"> со </w:t>
      </w:r>
      <w:r w:rsidRPr="00BA53AC">
        <w:t>средним балл</w:t>
      </w:r>
      <w:r>
        <w:t>о</w:t>
      </w:r>
      <w:r w:rsidRPr="00BA53AC">
        <w:t xml:space="preserve">м по району и по республике  показывает, что в целом результат школы    по предметам: русский язык (2010, 2011, 2012), литература (2010, 2011, 2012), английский язык (2010, 2011, 2012),  математике (2010, 2011), история (2010, 2011), биология </w:t>
      </w:r>
      <w:r w:rsidRPr="004921A6">
        <w:t>(2010, 2011),</w:t>
      </w:r>
      <w:r w:rsidRPr="00BA53AC">
        <w:t xml:space="preserve"> география (2011) </w:t>
      </w:r>
      <w:r w:rsidRPr="00BA53AC">
        <w:rPr>
          <w:b/>
        </w:rPr>
        <w:t xml:space="preserve">выше </w:t>
      </w:r>
      <w:r w:rsidRPr="00BA53AC">
        <w:t>районных и республиканских показателей.</w:t>
      </w:r>
      <w:proofErr w:type="gramEnd"/>
      <w:r w:rsidRPr="00BA53AC">
        <w:rPr>
          <w:b/>
        </w:rPr>
        <w:t xml:space="preserve">    </w:t>
      </w:r>
      <w:r w:rsidRPr="00BA53AC">
        <w:t>Наибольший разрыв по  истории,  физике и обществознанию в 2011-2012 учебном году. Следует подчеркнуть, что результаты экзамена по выбору  не могут отражать особенности подготовки всех выпускников. 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</w:t>
      </w:r>
      <w:proofErr w:type="gramStart"/>
      <w:r w:rsidRPr="00BA53AC">
        <w:t>,</w:t>
      </w:r>
      <w:proofErr w:type="gramEnd"/>
      <w:r w:rsidRPr="00BA53AC">
        <w:t xml:space="preserve"> итоги ЕГЭ могут дать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  </w:t>
      </w:r>
      <w:r>
        <w:t>У</w:t>
      </w:r>
      <w:r w:rsidRPr="00BA53AC">
        <w:t xml:space="preserve">ровень подготовки выпускников по  предметам  отличается. 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</w:t>
      </w:r>
      <w:r>
        <w:t xml:space="preserve"> отношением к  </w:t>
      </w:r>
      <w:r w:rsidRPr="004921A6">
        <w:t>приоритетным  предметам (обязательным),  неосознанным</w:t>
      </w:r>
      <w:r>
        <w:t xml:space="preserve"> выбором предмета некоторой частью учащихся, </w:t>
      </w:r>
      <w:r w:rsidRPr="00BA53AC">
        <w:t>особенностями контингента выпускников сдающих экзамены, контроля со стороны родителей</w:t>
      </w:r>
      <w:r>
        <w:t xml:space="preserve">  </w:t>
      </w:r>
      <w:r w:rsidRPr="00BA53AC">
        <w:t>и др.</w:t>
      </w:r>
    </w:p>
    <w:p w:rsidR="00F875A5" w:rsidRDefault="00F875A5" w:rsidP="00F875A5">
      <w:pPr>
        <w:pStyle w:val="af2"/>
      </w:pPr>
    </w:p>
    <w:p w:rsidR="00F753EC" w:rsidRDefault="00F753EC" w:rsidP="00F753EC">
      <w:pPr>
        <w:jc w:val="center"/>
        <w:rPr>
          <w:rFonts w:ascii="Times New Roman CYR" w:hAnsi="Times New Roman CYR"/>
          <w:b/>
          <w:snapToGrid w:val="0"/>
        </w:rPr>
      </w:pPr>
      <w:r>
        <w:rPr>
          <w:rFonts w:ascii="Times New Roman CYR" w:hAnsi="Times New Roman CYR"/>
          <w:b/>
          <w:snapToGrid w:val="0"/>
        </w:rPr>
        <w:t>Методическая работа</w:t>
      </w:r>
    </w:p>
    <w:p w:rsidR="00F753EC" w:rsidRPr="00806DEB" w:rsidRDefault="00F753EC" w:rsidP="00F753EC">
      <w:pPr>
        <w:ind w:firstLine="748"/>
        <w:jc w:val="both"/>
      </w:pPr>
      <w:proofErr w:type="gramStart"/>
      <w:r w:rsidRPr="00806DEB">
        <w:t>Методическая работа в 20</w:t>
      </w:r>
      <w:r>
        <w:t>1</w:t>
      </w:r>
      <w:r w:rsidR="006D4130">
        <w:t>1</w:t>
      </w:r>
      <w:r w:rsidRPr="00806DEB">
        <w:t>/20</w:t>
      </w:r>
      <w:r>
        <w:t>1</w:t>
      </w:r>
      <w:r w:rsidR="006D4130">
        <w:t>2</w:t>
      </w:r>
      <w:r w:rsidRPr="00806DEB">
        <w:t xml:space="preserve"> учебном году велась в соответствии с планом работы школы и была направлена на  оказание действенной помощи учителям и классным руководителям в улучшении организации обучения и воспитания школьников, обобщении и внедрении трудового педагогического опыта, повышении профессионального уровня и педагогической квалификации преподавателей и руководства школы, изучение и использование инновационных педагогических технологий обучения и воспитания школьников, обобщение и</w:t>
      </w:r>
      <w:proofErr w:type="gramEnd"/>
      <w:r w:rsidRPr="00806DEB">
        <w:t xml:space="preserve"> распространение передового педагогического опыта, совершенствование форм и видов мониторинга и контроля.</w:t>
      </w:r>
    </w:p>
    <w:p w:rsidR="00F753EC" w:rsidRDefault="00F753EC" w:rsidP="00F753EC">
      <w:pPr>
        <w:ind w:firstLine="748"/>
        <w:jc w:val="both"/>
      </w:pPr>
      <w:r w:rsidRPr="00806DEB">
        <w:t>С учетом уровня организации учебно-воспитательного процесса, особен</w:t>
      </w:r>
      <w:r>
        <w:t xml:space="preserve">ностей состава учащихся школы </w:t>
      </w:r>
      <w:r w:rsidRPr="00806DEB">
        <w:t>педагогический коллектив работал  по методической теме:  «</w:t>
      </w:r>
      <w:r>
        <w:t>Качество</w:t>
      </w:r>
      <w:r w:rsidRPr="00806DEB">
        <w:t xml:space="preserve"> </w:t>
      </w:r>
      <w:r w:rsidRPr="004861AB">
        <w:rPr>
          <w:b/>
        </w:rPr>
        <w:t>воспитания</w:t>
      </w:r>
      <w:r>
        <w:t xml:space="preserve"> и </w:t>
      </w:r>
      <w:r w:rsidRPr="004861AB">
        <w:rPr>
          <w:b/>
        </w:rPr>
        <w:t>обучения</w:t>
      </w:r>
      <w:r>
        <w:t xml:space="preserve"> – ответственность семьи, школы и социума»</w:t>
      </w:r>
      <w:r w:rsidRPr="00806DEB">
        <w:t xml:space="preserve"> Продолжительность работы педагогического коллектива школы над методической темой – </w:t>
      </w:r>
      <w:r>
        <w:t>3 года.</w:t>
      </w:r>
      <w:r w:rsidRPr="00806DEB">
        <w:t xml:space="preserve"> </w:t>
      </w:r>
    </w:p>
    <w:p w:rsidR="00F753EC" w:rsidRPr="00B81640" w:rsidRDefault="00F753EC" w:rsidP="00F753EC">
      <w:pPr>
        <w:pStyle w:val="af0"/>
        <w:tabs>
          <w:tab w:val="left" w:pos="993"/>
        </w:tabs>
        <w:ind w:left="567"/>
      </w:pPr>
      <w:r w:rsidRPr="00B81640">
        <w:rPr>
          <w:b/>
        </w:rPr>
        <w:t>Задачи </w:t>
      </w:r>
      <w:r w:rsidRPr="00B81640">
        <w:t xml:space="preserve"> методической  работы  в  школе следующие:</w:t>
      </w:r>
    </w:p>
    <w:p w:rsidR="00F753EC" w:rsidRPr="00B81640" w:rsidRDefault="00F753EC" w:rsidP="00F753EC">
      <w:pPr>
        <w:pStyle w:val="af0"/>
        <w:numPr>
          <w:ilvl w:val="0"/>
          <w:numId w:val="15"/>
        </w:numPr>
        <w:tabs>
          <w:tab w:val="num" w:pos="284"/>
          <w:tab w:val="left" w:pos="993"/>
        </w:tabs>
        <w:ind w:left="0" w:firstLine="567"/>
        <w:jc w:val="both"/>
      </w:pPr>
      <w:r w:rsidRPr="00B81640">
        <w:t>Повышение и совершенствование педагогического мастерства, организация  экспериментальной деятельности педагогов;</w:t>
      </w:r>
    </w:p>
    <w:p w:rsidR="00F753EC" w:rsidRPr="00B81640" w:rsidRDefault="00F753EC" w:rsidP="00F753EC">
      <w:pPr>
        <w:pStyle w:val="af0"/>
        <w:numPr>
          <w:ilvl w:val="0"/>
          <w:numId w:val="15"/>
        </w:numPr>
        <w:tabs>
          <w:tab w:val="num" w:pos="284"/>
          <w:tab w:val="left" w:pos="993"/>
        </w:tabs>
        <w:ind w:left="0" w:firstLine="567"/>
        <w:jc w:val="both"/>
      </w:pPr>
      <w:r w:rsidRPr="00B81640">
        <w:t>Изучение и внедрение в практику новых педагогических технологий.</w:t>
      </w:r>
    </w:p>
    <w:p w:rsidR="00F753EC" w:rsidRPr="00B81640" w:rsidRDefault="00F753EC" w:rsidP="00F753EC">
      <w:pPr>
        <w:pStyle w:val="af0"/>
        <w:numPr>
          <w:ilvl w:val="0"/>
          <w:numId w:val="15"/>
        </w:numPr>
        <w:tabs>
          <w:tab w:val="num" w:pos="284"/>
          <w:tab w:val="left" w:pos="993"/>
        </w:tabs>
        <w:ind w:left="0" w:firstLine="567"/>
        <w:jc w:val="both"/>
      </w:pPr>
      <w:r w:rsidRPr="00B81640">
        <w:t xml:space="preserve"> Создание условий для ведения </w:t>
      </w:r>
      <w:proofErr w:type="spellStart"/>
      <w:r w:rsidRPr="00B81640">
        <w:t>предпрофильного</w:t>
      </w:r>
      <w:proofErr w:type="spellEnd"/>
      <w:r w:rsidRPr="00B81640">
        <w:t xml:space="preserve"> и профильного обучения.</w:t>
      </w:r>
    </w:p>
    <w:p w:rsidR="00F753EC" w:rsidRPr="00B81640" w:rsidRDefault="00F753EC" w:rsidP="00F753EC">
      <w:pPr>
        <w:pStyle w:val="a4"/>
        <w:numPr>
          <w:ilvl w:val="0"/>
          <w:numId w:val="15"/>
        </w:numPr>
        <w:tabs>
          <w:tab w:val="num" w:pos="284"/>
          <w:tab w:val="left" w:pos="993"/>
        </w:tabs>
        <w:suppressAutoHyphens/>
        <w:spacing w:before="0" w:beforeAutospacing="0" w:after="0" w:afterAutospacing="0"/>
        <w:ind w:left="0" w:right="57" w:firstLine="567"/>
      </w:pPr>
      <w:r w:rsidRPr="00B81640">
        <w:t>повышение уровня воспитательной работы;</w:t>
      </w:r>
    </w:p>
    <w:p w:rsidR="00F753EC" w:rsidRPr="00B81640" w:rsidRDefault="00F753EC" w:rsidP="00F753EC">
      <w:pPr>
        <w:pStyle w:val="a4"/>
        <w:numPr>
          <w:ilvl w:val="0"/>
          <w:numId w:val="15"/>
        </w:numPr>
        <w:tabs>
          <w:tab w:val="num" w:pos="284"/>
          <w:tab w:val="left" w:pos="993"/>
        </w:tabs>
        <w:suppressAutoHyphens/>
        <w:spacing w:before="0" w:beforeAutospacing="0" w:after="0" w:afterAutospacing="0"/>
        <w:ind w:left="0" w:right="57" w:firstLine="567"/>
      </w:pPr>
      <w:r w:rsidRPr="00B81640">
        <w:t xml:space="preserve">создание оптимального психологического климата в классных коллективах; </w:t>
      </w:r>
    </w:p>
    <w:p w:rsidR="00F753EC" w:rsidRDefault="00F753EC" w:rsidP="00F753EC">
      <w:pPr>
        <w:pStyle w:val="a4"/>
        <w:numPr>
          <w:ilvl w:val="0"/>
          <w:numId w:val="15"/>
        </w:numPr>
        <w:tabs>
          <w:tab w:val="num" w:pos="284"/>
          <w:tab w:val="left" w:pos="993"/>
        </w:tabs>
        <w:suppressAutoHyphens/>
        <w:spacing w:before="0" w:beforeAutospacing="0" w:after="0" w:afterAutospacing="0"/>
        <w:ind w:left="0" w:right="57" w:firstLine="567"/>
      </w:pPr>
      <w:r w:rsidRPr="00B81640">
        <w:t xml:space="preserve">развитие интеллектуальных, творческих способностей учащихся, укрепление и сохранение здоровья. </w:t>
      </w:r>
    </w:p>
    <w:p w:rsidR="00F753EC" w:rsidRPr="00806DEB" w:rsidRDefault="00F753EC" w:rsidP="00F753EC">
      <w:pPr>
        <w:jc w:val="both"/>
      </w:pPr>
      <w:r w:rsidRPr="00AE6E73">
        <w:lastRenderedPageBreak/>
        <w:t xml:space="preserve">           </w:t>
      </w:r>
      <w:r w:rsidRPr="00806DEB">
        <w:t>Методическая работа в 20</w:t>
      </w:r>
      <w:r>
        <w:t>1</w:t>
      </w:r>
      <w:r w:rsidR="006D4130">
        <w:t>1</w:t>
      </w:r>
      <w:r>
        <w:t>/201</w:t>
      </w:r>
      <w:r w:rsidR="006D4130">
        <w:t>2</w:t>
      </w:r>
      <w:r w:rsidRPr="00806DEB"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учащимися, повышение мотивации к обучению у учащихся нашей школы, а также ознакомление учителей с новой педагогической и методической литературой.</w:t>
      </w:r>
    </w:p>
    <w:p w:rsidR="00F753EC" w:rsidRPr="00806DEB" w:rsidRDefault="00F753EC" w:rsidP="00F753EC">
      <w:pPr>
        <w:jc w:val="both"/>
      </w:pPr>
      <w:r w:rsidRPr="00806DEB">
        <w:t xml:space="preserve">            В соответствии с поставленными задачами методическая работа осуществлялась по следующим направлениям деятельности:</w:t>
      </w:r>
    </w:p>
    <w:p w:rsidR="00F753EC" w:rsidRPr="00806DEB" w:rsidRDefault="00F753EC" w:rsidP="00F753EC">
      <w:pPr>
        <w:ind w:left="426"/>
        <w:jc w:val="both"/>
      </w:pPr>
      <w:r w:rsidRPr="00806DEB">
        <w:t>- работа педагогического совета как коллективная методическая деятельность;</w:t>
      </w:r>
    </w:p>
    <w:p w:rsidR="00F753EC" w:rsidRPr="00806DEB" w:rsidRDefault="00F753EC" w:rsidP="00F753EC">
      <w:pPr>
        <w:ind w:left="426"/>
        <w:jc w:val="both"/>
      </w:pPr>
      <w:r w:rsidRPr="00806DEB">
        <w:t>- работа методического совета – коллективная методическая деятельность творческой группы учителей;</w:t>
      </w:r>
    </w:p>
    <w:p w:rsidR="00F753EC" w:rsidRPr="00806DEB" w:rsidRDefault="00F753EC" w:rsidP="00F753EC">
      <w:pPr>
        <w:ind w:left="426"/>
        <w:jc w:val="both"/>
      </w:pPr>
      <w:r w:rsidRPr="00806DEB">
        <w:t>- подбор и расстановка кадров;</w:t>
      </w:r>
    </w:p>
    <w:p w:rsidR="00F753EC" w:rsidRPr="00806DEB" w:rsidRDefault="00F753EC" w:rsidP="00F753EC">
      <w:pPr>
        <w:ind w:left="426"/>
        <w:jc w:val="both"/>
      </w:pPr>
      <w:r w:rsidRPr="00806DEB">
        <w:t>- повышение квалификации, педагогического мастерства;</w:t>
      </w:r>
    </w:p>
    <w:p w:rsidR="00F753EC" w:rsidRPr="00806DEB" w:rsidRDefault="00F753EC" w:rsidP="00F753EC">
      <w:pPr>
        <w:ind w:left="426"/>
        <w:jc w:val="both"/>
      </w:pPr>
      <w:r w:rsidRPr="00806DEB">
        <w:t>- работа с молодыми специалистами – консультативно-информационная деятельность;</w:t>
      </w:r>
    </w:p>
    <w:p w:rsidR="00F753EC" w:rsidRPr="00806DEB" w:rsidRDefault="00F753EC" w:rsidP="00F753EC">
      <w:pPr>
        <w:ind w:left="426"/>
        <w:jc w:val="both"/>
      </w:pPr>
      <w:r w:rsidRPr="00806DEB">
        <w:t>- работа М/О педагогов – групповая методическая деятельность;</w:t>
      </w:r>
    </w:p>
    <w:p w:rsidR="00F753EC" w:rsidRPr="00806DEB" w:rsidRDefault="00F753EC" w:rsidP="00F753EC">
      <w:pPr>
        <w:ind w:left="426"/>
        <w:jc w:val="both"/>
      </w:pPr>
      <w:r w:rsidRPr="00806DEB">
        <w:t>- индивидуально-методическая и инновационная деятельность – обобщение опыта работы;</w:t>
      </w:r>
    </w:p>
    <w:p w:rsidR="00F753EC" w:rsidRPr="00806DEB" w:rsidRDefault="00F753EC" w:rsidP="00F753EC">
      <w:pPr>
        <w:ind w:left="426"/>
        <w:jc w:val="both"/>
      </w:pPr>
      <w:r w:rsidRPr="00806DEB">
        <w:t>-</w:t>
      </w:r>
      <w:r>
        <w:t xml:space="preserve"> </w:t>
      </w:r>
      <w:r w:rsidRPr="00806DEB">
        <w:t>обеспечение методической работы;</w:t>
      </w:r>
    </w:p>
    <w:p w:rsidR="00F753EC" w:rsidRPr="00806DEB" w:rsidRDefault="00F753EC" w:rsidP="00F753EC">
      <w:pPr>
        <w:ind w:left="426"/>
        <w:jc w:val="both"/>
      </w:pPr>
      <w:r w:rsidRPr="00806DEB">
        <w:t>-</w:t>
      </w:r>
      <w:r>
        <w:t xml:space="preserve"> </w:t>
      </w:r>
      <w:proofErr w:type="spellStart"/>
      <w:r w:rsidRPr="00806DEB">
        <w:t>диагностико-аналитическая</w:t>
      </w:r>
      <w:proofErr w:type="spellEnd"/>
      <w:r w:rsidRPr="00806DEB">
        <w:t xml:space="preserve"> деятельность, психолого-педагогическая диагностика;</w:t>
      </w:r>
    </w:p>
    <w:p w:rsidR="00F753EC" w:rsidRPr="00806DEB" w:rsidRDefault="00F753EC" w:rsidP="00F753EC">
      <w:pPr>
        <w:ind w:left="426"/>
        <w:jc w:val="both"/>
      </w:pPr>
      <w:r w:rsidRPr="00806DEB">
        <w:t>-</w:t>
      </w:r>
      <w:r>
        <w:t xml:space="preserve"> </w:t>
      </w:r>
      <w:r w:rsidRPr="00806DEB">
        <w:t>обновление методической оснащенности кабинетов школы.</w:t>
      </w:r>
    </w:p>
    <w:p w:rsidR="00F753EC" w:rsidRPr="00806DEB" w:rsidRDefault="00F753EC" w:rsidP="00F753EC">
      <w:pPr>
        <w:tabs>
          <w:tab w:val="left" w:pos="374"/>
        </w:tabs>
        <w:ind w:firstLine="748"/>
        <w:jc w:val="both"/>
      </w:pPr>
      <w:r w:rsidRPr="00806DEB">
        <w:t>При планировании</w:t>
      </w:r>
      <w:r>
        <w:t xml:space="preserve"> методической работы школы </w:t>
      </w:r>
      <w:proofErr w:type="spellStart"/>
      <w:r>
        <w:t>пед</w:t>
      </w:r>
      <w:r w:rsidRPr="00806DEB">
        <w:t>коллектив</w:t>
      </w:r>
      <w:proofErr w:type="spellEnd"/>
      <w:r w:rsidRPr="00806DEB">
        <w:t xml:space="preserve"> стремился отобрать те формы, которые реально позволили бы решать проблемы и задачи, стоящие перед школой.</w:t>
      </w:r>
    </w:p>
    <w:p w:rsidR="00F753EC" w:rsidRPr="00806DEB" w:rsidRDefault="00F753EC" w:rsidP="00F753EC">
      <w:pPr>
        <w:tabs>
          <w:tab w:val="left" w:pos="374"/>
        </w:tabs>
        <w:ind w:firstLine="748"/>
        <w:jc w:val="both"/>
        <w:rPr>
          <w:u w:val="single"/>
        </w:rPr>
      </w:pPr>
      <w:r w:rsidRPr="00806DEB">
        <w:rPr>
          <w:u w:val="single"/>
        </w:rPr>
        <w:t>Формы методической работы: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тематические педагогические советы;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>
        <w:t>методический совет;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методические объединения учителей;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работа учителей над темами самообразования;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открытые уроки, их анализ;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proofErr w:type="spellStart"/>
      <w:r w:rsidRPr="00806DEB">
        <w:t>взаимопосещение</w:t>
      </w:r>
      <w:proofErr w:type="spellEnd"/>
      <w:r w:rsidRPr="00806DEB">
        <w:t xml:space="preserve"> уроков;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предметные декады;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индивидуальные беседы по организации и проведению урока;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0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разработка методических рекомендаций в помощь учителю: «Современный урок»;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0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>организация и контроль курсовой подготовки учителей;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0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 xml:space="preserve"> работа с молодыми специалистами;</w:t>
      </w:r>
    </w:p>
    <w:p w:rsidR="00F753EC" w:rsidRPr="00806DEB" w:rsidRDefault="00F753EC" w:rsidP="00F753EC">
      <w:pPr>
        <w:numPr>
          <w:ilvl w:val="0"/>
          <w:numId w:val="14"/>
        </w:numPr>
        <w:tabs>
          <w:tab w:val="clear" w:pos="1468"/>
          <w:tab w:val="num" w:pos="0"/>
          <w:tab w:val="num" w:pos="284"/>
          <w:tab w:val="left" w:pos="374"/>
          <w:tab w:val="left" w:pos="993"/>
        </w:tabs>
        <w:ind w:left="567" w:firstLine="0"/>
        <w:jc w:val="both"/>
      </w:pPr>
      <w:r w:rsidRPr="00806DEB">
        <w:t xml:space="preserve"> аттестация.</w:t>
      </w:r>
    </w:p>
    <w:p w:rsidR="00F753EC" w:rsidRDefault="00F753EC" w:rsidP="00F753EC">
      <w:pPr>
        <w:tabs>
          <w:tab w:val="left" w:pos="374"/>
        </w:tabs>
        <w:ind w:firstLine="748"/>
        <w:jc w:val="center"/>
        <w:rPr>
          <w:u w:val="single"/>
        </w:rPr>
      </w:pPr>
    </w:p>
    <w:p w:rsidR="00F875A5" w:rsidRDefault="00F875A5" w:rsidP="00F753EC">
      <w:pPr>
        <w:tabs>
          <w:tab w:val="left" w:pos="374"/>
        </w:tabs>
        <w:ind w:firstLine="748"/>
        <w:jc w:val="center"/>
        <w:rPr>
          <w:u w:val="single"/>
        </w:rPr>
      </w:pPr>
    </w:p>
    <w:p w:rsidR="00F875A5" w:rsidRDefault="00F875A5" w:rsidP="00F753EC">
      <w:pPr>
        <w:tabs>
          <w:tab w:val="left" w:pos="374"/>
        </w:tabs>
        <w:ind w:firstLine="748"/>
        <w:jc w:val="center"/>
        <w:rPr>
          <w:u w:val="single"/>
        </w:rPr>
      </w:pPr>
    </w:p>
    <w:p w:rsidR="00F753EC" w:rsidRPr="00806DEB" w:rsidRDefault="00F753EC" w:rsidP="00F753EC">
      <w:pPr>
        <w:ind w:left="2188"/>
      </w:pPr>
    </w:p>
    <w:p w:rsidR="00F753EC" w:rsidRPr="00806DEB" w:rsidRDefault="00F753EC" w:rsidP="00F753EC">
      <w:pPr>
        <w:ind w:left="2188"/>
      </w:pPr>
    </w:p>
    <w:p w:rsidR="00F753EC" w:rsidRDefault="00F753EC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Default="006D4130" w:rsidP="00F753EC"/>
    <w:p w:rsidR="006D4130" w:rsidRPr="00806DEB" w:rsidRDefault="006D4130" w:rsidP="00F753EC"/>
    <w:p w:rsidR="00F753EC" w:rsidRDefault="00F753EC" w:rsidP="00F753EC">
      <w:pPr>
        <w:tabs>
          <w:tab w:val="left" w:pos="374"/>
        </w:tabs>
        <w:ind w:left="2062"/>
        <w:jc w:val="both"/>
        <w:rPr>
          <w:u w:val="single"/>
        </w:rPr>
      </w:pPr>
    </w:p>
    <w:p w:rsidR="00F753EC" w:rsidRDefault="00F753EC" w:rsidP="00F753EC">
      <w:pPr>
        <w:rPr>
          <w:rFonts w:ascii="Times New Roman CYR" w:hAnsi="Times New Roman CYR"/>
          <w:b/>
          <w:snapToGrid w:val="0"/>
        </w:rPr>
      </w:pPr>
    </w:p>
    <w:p w:rsidR="00F753EC" w:rsidRDefault="00F753EC" w:rsidP="00F753EC">
      <w:pPr>
        <w:rPr>
          <w:rFonts w:ascii="Times New Roman CYR" w:hAnsi="Times New Roman CYR"/>
          <w:b/>
          <w:snapToGrid w:val="0"/>
        </w:rPr>
      </w:pPr>
    </w:p>
    <w:p w:rsidR="00F753EC" w:rsidRDefault="00F753EC" w:rsidP="00F753EC">
      <w:pPr>
        <w:spacing w:line="360" w:lineRule="auto"/>
        <w:jc w:val="center"/>
        <w:rPr>
          <w:rFonts w:ascii="Times New Roman CYR" w:hAnsi="Times New Roman CYR"/>
          <w:snapToGrid w:val="0"/>
        </w:rPr>
      </w:pPr>
    </w:p>
    <w:p w:rsidR="00F753EC" w:rsidRDefault="00F753EC" w:rsidP="00F875A5">
      <w:pPr>
        <w:jc w:val="both"/>
      </w:pPr>
      <w:r>
        <w:rPr>
          <w:rFonts w:ascii="Times New Roman CYR" w:hAnsi="Times New Roman CYR"/>
          <w:b/>
          <w:snapToGrid w:val="0"/>
          <w:color w:val="FF0000"/>
        </w:rPr>
        <w:t xml:space="preserve">                    </w:t>
      </w:r>
      <w:r w:rsidRPr="0059136F">
        <w:rPr>
          <w:color w:val="FF0000"/>
        </w:rPr>
        <w:t xml:space="preserve"> </w:t>
      </w:r>
    </w:p>
    <w:p w:rsidR="004F19C4" w:rsidRDefault="004F19C4"/>
    <w:sectPr w:rsidR="004F19C4" w:rsidSect="00F875A5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41B"/>
    <w:multiLevelType w:val="hybridMultilevel"/>
    <w:tmpl w:val="0502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390C"/>
    <w:multiLevelType w:val="hybridMultilevel"/>
    <w:tmpl w:val="4D6EE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6666"/>
    <w:multiLevelType w:val="hybridMultilevel"/>
    <w:tmpl w:val="4F60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5366"/>
    <w:multiLevelType w:val="hybridMultilevel"/>
    <w:tmpl w:val="75522B3E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3E0801"/>
    <w:multiLevelType w:val="hybridMultilevel"/>
    <w:tmpl w:val="95DA661A"/>
    <w:lvl w:ilvl="0" w:tplc="A3E04852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E048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12CF2"/>
    <w:multiLevelType w:val="hybridMultilevel"/>
    <w:tmpl w:val="EEC6A48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D481E"/>
    <w:multiLevelType w:val="hybridMultilevel"/>
    <w:tmpl w:val="5064714E"/>
    <w:lvl w:ilvl="0" w:tplc="FFFFFFFF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A5F0E"/>
    <w:multiLevelType w:val="hybridMultilevel"/>
    <w:tmpl w:val="B60A48C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A23CC"/>
    <w:multiLevelType w:val="hybridMultilevel"/>
    <w:tmpl w:val="BD308BA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68137D02"/>
    <w:multiLevelType w:val="hybridMultilevel"/>
    <w:tmpl w:val="1ACEC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6957B2"/>
    <w:multiLevelType w:val="hybridMultilevel"/>
    <w:tmpl w:val="090A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D37B1"/>
    <w:multiLevelType w:val="multilevel"/>
    <w:tmpl w:val="6BC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126ED4"/>
    <w:multiLevelType w:val="multilevel"/>
    <w:tmpl w:val="083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2559CC"/>
    <w:multiLevelType w:val="hybridMultilevel"/>
    <w:tmpl w:val="3DB6E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EC"/>
    <w:rsid w:val="000876E8"/>
    <w:rsid w:val="000C47E5"/>
    <w:rsid w:val="0012234F"/>
    <w:rsid w:val="00320DF7"/>
    <w:rsid w:val="00352C64"/>
    <w:rsid w:val="004B07C4"/>
    <w:rsid w:val="004F19C4"/>
    <w:rsid w:val="005D05CC"/>
    <w:rsid w:val="006D4130"/>
    <w:rsid w:val="007C0E44"/>
    <w:rsid w:val="00A03112"/>
    <w:rsid w:val="00B64E59"/>
    <w:rsid w:val="00D2330E"/>
    <w:rsid w:val="00D36098"/>
    <w:rsid w:val="00E07904"/>
    <w:rsid w:val="00E651AD"/>
    <w:rsid w:val="00F753EC"/>
    <w:rsid w:val="00F875A5"/>
    <w:rsid w:val="00F9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3EC"/>
    <w:pPr>
      <w:keepNext/>
      <w:widowControl w:val="0"/>
      <w:snapToGrid w:val="0"/>
      <w:ind w:left="34" w:hanging="34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53E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753E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753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753EC"/>
    <w:pPr>
      <w:keepNext/>
      <w:widowControl w:val="0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753EC"/>
    <w:pPr>
      <w:keepNext/>
      <w:widowControl w:val="0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753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3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5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75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75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753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753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753EC"/>
    <w:rPr>
      <w:color w:val="0000FF"/>
      <w:u w:val="single"/>
    </w:rPr>
  </w:style>
  <w:style w:type="paragraph" w:styleId="a4">
    <w:name w:val="Normal (Web)"/>
    <w:basedOn w:val="a"/>
    <w:unhideWhenUsed/>
    <w:rsid w:val="00F753EC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F75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F753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F75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F753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Основной текст Знак"/>
    <w:basedOn w:val="a0"/>
    <w:link w:val="aa"/>
    <w:semiHidden/>
    <w:rsid w:val="00F75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F753EC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F753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F753EC"/>
    <w:pPr>
      <w:ind w:firstLine="567"/>
    </w:pPr>
    <w:rPr>
      <w:sz w:val="28"/>
      <w:szCs w:val="20"/>
    </w:rPr>
  </w:style>
  <w:style w:type="paragraph" w:styleId="21">
    <w:name w:val="Body Text 2"/>
    <w:basedOn w:val="a"/>
    <w:link w:val="22"/>
    <w:unhideWhenUsed/>
    <w:rsid w:val="00F753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5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F753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F753EC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F75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F753EC"/>
    <w:pPr>
      <w:spacing w:after="120" w:line="480" w:lineRule="auto"/>
      <w:ind w:left="283"/>
    </w:pPr>
  </w:style>
  <w:style w:type="table" w:styleId="ad">
    <w:name w:val="Table Grid"/>
    <w:basedOn w:val="a1"/>
    <w:uiPriority w:val="59"/>
    <w:rsid w:val="00F7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753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53E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F753EC"/>
    <w:pPr>
      <w:suppressAutoHyphens/>
      <w:ind w:left="720"/>
      <w:contextualSpacing/>
    </w:pPr>
    <w:rPr>
      <w:lang w:eastAsia="ar-SA"/>
    </w:rPr>
  </w:style>
  <w:style w:type="paragraph" w:styleId="af1">
    <w:name w:val="caption"/>
    <w:basedOn w:val="a"/>
    <w:next w:val="a"/>
    <w:uiPriority w:val="35"/>
    <w:unhideWhenUsed/>
    <w:qFormat/>
    <w:rsid w:val="00F753EC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No Spacing"/>
    <w:uiPriority w:val="1"/>
    <w:qFormat/>
    <w:rsid w:val="00F875A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Педагогический состав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 до 5 лет</c:v>
                </c:pt>
                <c:pt idx="1">
                  <c:v>от 5 до 9 лет11.1</c:v>
                </c:pt>
                <c:pt idx="2">
                  <c:v>от 10 до 14</c:v>
                </c:pt>
                <c:pt idx="3">
                  <c:v>от 15 до 19</c:v>
                </c:pt>
                <c:pt idx="4">
                  <c:v>от 20 и старше59.2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16</c:v>
                </c:pt>
                <c:pt idx="3">
                  <c:v>8</c:v>
                </c:pt>
                <c:pt idx="4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  до 5 лет</c:v>
                </c:pt>
                <c:pt idx="1">
                  <c:v>от 5 до 9 лет11.1</c:v>
                </c:pt>
                <c:pt idx="2">
                  <c:v>от 10 до 14</c:v>
                </c:pt>
                <c:pt idx="3">
                  <c:v>от 15 до 19</c:v>
                </c:pt>
                <c:pt idx="4">
                  <c:v>от 20 и старше59.2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40.5</c:v>
                </c:pt>
                <c:pt idx="1">
                  <c:v>45</c:v>
                </c:pt>
                <c:pt idx="2">
                  <c:v>35.1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39.300000000000004</c:v>
                </c:pt>
                <c:pt idx="1">
                  <c:v>36.700000000000003</c:v>
                </c:pt>
                <c:pt idx="2">
                  <c:v>34.4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40.700000000000003</c:v>
                </c:pt>
                <c:pt idx="2">
                  <c:v>37.5</c:v>
                </c:pt>
              </c:numCache>
            </c:numRef>
          </c:val>
        </c:ser>
        <c:shape val="cylinder"/>
        <c:axId val="164392320"/>
        <c:axId val="164394112"/>
        <c:axId val="0"/>
      </c:bar3DChart>
      <c:catAx>
        <c:axId val="164392320"/>
        <c:scaling>
          <c:orientation val="minMax"/>
        </c:scaling>
        <c:axPos val="b"/>
        <c:tickLblPos val="nextTo"/>
        <c:crossAx val="164394112"/>
        <c:crosses val="autoZero"/>
        <c:auto val="1"/>
        <c:lblAlgn val="ctr"/>
        <c:lblOffset val="100"/>
      </c:catAx>
      <c:valAx>
        <c:axId val="164394112"/>
        <c:scaling>
          <c:orientation val="minMax"/>
        </c:scaling>
        <c:axPos val="l"/>
        <c:majorGridlines/>
        <c:numFmt formatCode="General" sourceLinked="1"/>
        <c:tickLblPos val="nextTo"/>
        <c:crossAx val="1643923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67</c:v>
                </c:pt>
                <c:pt idx="1">
                  <c:v>54</c:v>
                </c:pt>
                <c:pt idx="2">
                  <c:v>54.3</c:v>
                </c:pt>
                <c:pt idx="3">
                  <c:v>46.5</c:v>
                </c:pt>
                <c:pt idx="4">
                  <c:v>48</c:v>
                </c:pt>
                <c:pt idx="5">
                  <c:v>44.5</c:v>
                </c:pt>
                <c:pt idx="6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46.6</c:v>
                </c:pt>
                <c:pt idx="1">
                  <c:v>32.1</c:v>
                </c:pt>
                <c:pt idx="2">
                  <c:v>40.6</c:v>
                </c:pt>
                <c:pt idx="3">
                  <c:v>47.7</c:v>
                </c:pt>
                <c:pt idx="4">
                  <c:v>47.8</c:v>
                </c:pt>
                <c:pt idx="5">
                  <c:v>47</c:v>
                </c:pt>
                <c:pt idx="6">
                  <c:v>49.9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64407936"/>
        <c:axId val="167260544"/>
      </c:barChart>
      <c:catAx>
        <c:axId val="164407936"/>
        <c:scaling>
          <c:orientation val="minMax"/>
        </c:scaling>
        <c:axPos val="b"/>
        <c:tickLblPos val="nextTo"/>
        <c:crossAx val="167260544"/>
        <c:crosses val="autoZero"/>
        <c:auto val="1"/>
        <c:lblAlgn val="ctr"/>
        <c:lblOffset val="100"/>
      </c:catAx>
      <c:valAx>
        <c:axId val="167260544"/>
        <c:scaling>
          <c:orientation val="minMax"/>
        </c:scaling>
        <c:axPos val="l"/>
        <c:majorGridlines/>
        <c:numFmt formatCode="General" sourceLinked="1"/>
        <c:tickLblPos val="nextTo"/>
        <c:crossAx val="164407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49</c:v>
                </c:pt>
                <c:pt idx="2">
                  <c:v>43.3</c:v>
                </c:pt>
                <c:pt idx="3">
                  <c:v>48.5</c:v>
                </c:pt>
                <c:pt idx="4">
                  <c:v>49.4</c:v>
                </c:pt>
                <c:pt idx="5">
                  <c:v>41.8</c:v>
                </c:pt>
                <c:pt idx="6">
                  <c:v>47</c:v>
                </c:pt>
                <c:pt idx="7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44.5</c:v>
                </c:pt>
                <c:pt idx="1">
                  <c:v>33.5</c:v>
                </c:pt>
                <c:pt idx="2">
                  <c:v>34.5</c:v>
                </c:pt>
                <c:pt idx="3">
                  <c:v>41.4</c:v>
                </c:pt>
                <c:pt idx="4">
                  <c:v>40.700000000000003</c:v>
                </c:pt>
                <c:pt idx="5">
                  <c:v>37.6</c:v>
                </c:pt>
                <c:pt idx="6">
                  <c:v>37.6</c:v>
                </c:pt>
                <c:pt idx="7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46.4</c:v>
                </c:pt>
                <c:pt idx="1">
                  <c:v>43</c:v>
                </c:pt>
                <c:pt idx="2">
                  <c:v>40.6</c:v>
                </c:pt>
                <c:pt idx="3">
                  <c:v>48.3</c:v>
                </c:pt>
                <c:pt idx="4">
                  <c:v>45</c:v>
                </c:pt>
                <c:pt idx="5">
                  <c:v>45.1</c:v>
                </c:pt>
                <c:pt idx="6">
                  <c:v>44.4</c:v>
                </c:pt>
                <c:pt idx="7">
                  <c:v>49.4</c:v>
                </c:pt>
              </c:numCache>
            </c:numRef>
          </c:val>
        </c:ser>
        <c:axId val="168900864"/>
        <c:axId val="168910848"/>
      </c:barChart>
      <c:catAx>
        <c:axId val="168900864"/>
        <c:scaling>
          <c:orientation val="minMax"/>
        </c:scaling>
        <c:axPos val="b"/>
        <c:tickLblPos val="nextTo"/>
        <c:crossAx val="168910848"/>
        <c:crosses val="autoZero"/>
        <c:auto val="1"/>
        <c:lblAlgn val="ctr"/>
        <c:lblOffset val="100"/>
      </c:catAx>
      <c:valAx>
        <c:axId val="168910848"/>
        <c:scaling>
          <c:orientation val="minMax"/>
        </c:scaling>
        <c:axPos val="l"/>
        <c:majorGridlines/>
        <c:numFmt formatCode="General" sourceLinked="1"/>
        <c:tickLblPos val="nextTo"/>
        <c:crossAx val="168900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55.4</c:v>
                </c:pt>
                <c:pt idx="1">
                  <c:v>51</c:v>
                </c:pt>
                <c:pt idx="2">
                  <c:v>32.5</c:v>
                </c:pt>
                <c:pt idx="3">
                  <c:v>40.200000000000003</c:v>
                </c:pt>
                <c:pt idx="4">
                  <c:v>42.5</c:v>
                </c:pt>
                <c:pt idx="5">
                  <c:v>33.5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43.4</c:v>
                </c:pt>
                <c:pt idx="1">
                  <c:v>42.5</c:v>
                </c:pt>
                <c:pt idx="2">
                  <c:v>34.800000000000004</c:v>
                </c:pt>
                <c:pt idx="3">
                  <c:v>42.8</c:v>
                </c:pt>
                <c:pt idx="4">
                  <c:v>38.800000000000004</c:v>
                </c:pt>
                <c:pt idx="5">
                  <c:v>39.4</c:v>
                </c:pt>
                <c:pt idx="6">
                  <c:v>53.3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литература</c:v>
                </c:pt>
                <c:pt idx="1">
                  <c:v>англ.язык</c:v>
                </c:pt>
                <c:pt idx="2">
                  <c:v>история</c:v>
                </c:pt>
                <c:pt idx="3">
                  <c:v>обществ.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география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48.9</c:v>
                </c:pt>
                <c:pt idx="1">
                  <c:v>43.3</c:v>
                </c:pt>
                <c:pt idx="2">
                  <c:v>39.5</c:v>
                </c:pt>
                <c:pt idx="3">
                  <c:v>46</c:v>
                </c:pt>
                <c:pt idx="4">
                  <c:v>44.3</c:v>
                </c:pt>
                <c:pt idx="5">
                  <c:v>42.9</c:v>
                </c:pt>
                <c:pt idx="6">
                  <c:v>52.5</c:v>
                </c:pt>
              </c:numCache>
            </c:numRef>
          </c:val>
        </c:ser>
        <c:axId val="168920960"/>
        <c:axId val="168922496"/>
      </c:barChart>
      <c:catAx>
        <c:axId val="168920960"/>
        <c:scaling>
          <c:orientation val="minMax"/>
        </c:scaling>
        <c:axPos val="b"/>
        <c:tickLblPos val="nextTo"/>
        <c:crossAx val="168922496"/>
        <c:crosses val="autoZero"/>
        <c:auto val="1"/>
        <c:lblAlgn val="ctr"/>
        <c:lblOffset val="100"/>
      </c:catAx>
      <c:valAx>
        <c:axId val="168922496"/>
        <c:scaling>
          <c:orientation val="minMax"/>
        </c:scaling>
        <c:axPos val="l"/>
        <c:majorGridlines/>
        <c:numFmt formatCode="General" sourceLinked="1"/>
        <c:tickLblPos val="nextTo"/>
        <c:crossAx val="16892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 10-11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 10-11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53.3</c:v>
                </c:pt>
                <c:pt idx="1">
                  <c:v>30.8</c:v>
                </c:pt>
                <c:pt idx="2">
                  <c:v>22.2</c:v>
                </c:pt>
              </c:numCache>
            </c:numRef>
          </c:val>
        </c:ser>
        <c:axId val="157325184"/>
        <c:axId val="157326720"/>
      </c:barChart>
      <c:catAx>
        <c:axId val="157325184"/>
        <c:scaling>
          <c:orientation val="minMax"/>
        </c:scaling>
        <c:axPos val="b"/>
        <c:tickLblPos val="nextTo"/>
        <c:crossAx val="157326720"/>
        <c:crosses val="autoZero"/>
        <c:auto val="1"/>
        <c:lblAlgn val="ctr"/>
        <c:lblOffset val="100"/>
      </c:catAx>
      <c:valAx>
        <c:axId val="157326720"/>
        <c:scaling>
          <c:orientation val="minMax"/>
        </c:scaling>
        <c:axPos val="l"/>
        <c:majorGridlines/>
        <c:numFmt formatCode="General" sourceLinked="1"/>
        <c:tickLblPos val="nextTo"/>
        <c:crossAx val="15732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русск.яз.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26.6</c:v>
                </c:pt>
                <c:pt idx="1">
                  <c:v>6.6</c:v>
                </c:pt>
                <c:pt idx="2">
                  <c:v>40</c:v>
                </c:pt>
              </c:numCache>
            </c:numRef>
          </c:val>
        </c:ser>
        <c:shape val="box"/>
        <c:axId val="161690368"/>
        <c:axId val="161691904"/>
        <c:axId val="0"/>
      </c:bar3DChart>
      <c:catAx>
        <c:axId val="161690368"/>
        <c:scaling>
          <c:orientation val="minMax"/>
        </c:scaling>
        <c:axPos val="b"/>
        <c:tickLblPos val="nextTo"/>
        <c:crossAx val="161691904"/>
        <c:crosses val="autoZero"/>
        <c:auto val="1"/>
        <c:lblAlgn val="ctr"/>
        <c:lblOffset val="100"/>
      </c:catAx>
      <c:valAx>
        <c:axId val="161691904"/>
        <c:scaling>
          <c:orientation val="minMax"/>
        </c:scaling>
        <c:axPos val="l"/>
        <c:majorGridlines/>
        <c:numFmt formatCode="General" sourceLinked="1"/>
        <c:tickLblPos val="nextTo"/>
        <c:crossAx val="161690368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482606100103741E-2"/>
          <c:y val="5.2331210998418122E-2"/>
          <c:w val="0.6764232915990569"/>
          <c:h val="0.749435163158740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161716864"/>
        <c:axId val="161722752"/>
      </c:barChart>
      <c:catAx>
        <c:axId val="161716864"/>
        <c:scaling>
          <c:orientation val="minMax"/>
        </c:scaling>
        <c:axPos val="b"/>
        <c:tickLblPos val="nextTo"/>
        <c:crossAx val="161722752"/>
        <c:crosses val="autoZero"/>
        <c:auto val="1"/>
        <c:lblAlgn val="ctr"/>
        <c:lblOffset val="100"/>
      </c:catAx>
      <c:valAx>
        <c:axId val="161722752"/>
        <c:scaling>
          <c:orientation val="minMax"/>
        </c:scaling>
        <c:axPos val="l"/>
        <c:majorGridlines/>
        <c:numFmt formatCode="General" sourceLinked="1"/>
        <c:tickLblPos val="nextTo"/>
        <c:crossAx val="161716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ср.балл 2009-2010</c:v>
                </c:pt>
                <c:pt idx="1">
                  <c:v>ср.балл 2010-2011</c:v>
                </c:pt>
                <c:pt idx="2">
                  <c:v>ср.балл 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55.3</c:v>
                </c:pt>
                <c:pt idx="1">
                  <c:v>61</c:v>
                </c:pt>
                <c:pt idx="2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ср.балл 2009-2010</c:v>
                </c:pt>
                <c:pt idx="1">
                  <c:v>ср.балл 2010-2011</c:v>
                </c:pt>
                <c:pt idx="2">
                  <c:v>ср.балл 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40.5</c:v>
                </c:pt>
                <c:pt idx="1">
                  <c:v>45</c:v>
                </c:pt>
                <c:pt idx="2">
                  <c:v>35.1</c:v>
                </c:pt>
              </c:numCache>
            </c:numRef>
          </c:val>
        </c:ser>
        <c:axId val="135201152"/>
        <c:axId val="135202688"/>
      </c:barChart>
      <c:catAx>
        <c:axId val="135201152"/>
        <c:scaling>
          <c:orientation val="minMax"/>
        </c:scaling>
        <c:axPos val="b"/>
        <c:tickLblPos val="nextTo"/>
        <c:crossAx val="135202688"/>
        <c:crosses val="autoZero"/>
        <c:auto val="1"/>
        <c:lblAlgn val="ctr"/>
        <c:lblOffset val="100"/>
      </c:catAx>
      <c:valAx>
        <c:axId val="135202688"/>
        <c:scaling>
          <c:orientation val="minMax"/>
        </c:scaling>
        <c:axPos val="l"/>
        <c:majorGridlines/>
        <c:numFmt formatCode="General" sourceLinked="1"/>
        <c:tickLblPos val="nextTo"/>
        <c:crossAx val="13520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англ.язык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</c:numCache>
            </c:numRef>
          </c:val>
        </c:ser>
        <c:shape val="cylinder"/>
        <c:axId val="162013184"/>
        <c:axId val="162014720"/>
        <c:axId val="0"/>
      </c:bar3DChart>
      <c:catAx>
        <c:axId val="162013184"/>
        <c:scaling>
          <c:orientation val="minMax"/>
        </c:scaling>
        <c:axPos val="b"/>
        <c:tickLblPos val="nextTo"/>
        <c:crossAx val="162014720"/>
        <c:crosses val="autoZero"/>
        <c:auto val="1"/>
        <c:lblAlgn val="ctr"/>
        <c:lblOffset val="100"/>
      </c:catAx>
      <c:valAx>
        <c:axId val="162014720"/>
        <c:scaling>
          <c:orientation val="minMax"/>
        </c:scaling>
        <c:axPos val="l"/>
        <c:majorGridlines/>
        <c:numFmt formatCode="General" sourceLinked="1"/>
        <c:tickLblPos val="nextTo"/>
        <c:crossAx val="16201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88.8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71.400000000000006</c:v>
                </c:pt>
                <c:pt idx="2">
                  <c:v>55.5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50</c:v>
                </c:pt>
                <c:pt idx="1">
                  <c:v>100</c:v>
                </c:pt>
              </c:numCache>
            </c:numRef>
          </c:val>
        </c:ser>
        <c:shape val="cylinder"/>
        <c:axId val="162037120"/>
        <c:axId val="162063488"/>
        <c:axId val="0"/>
      </c:bar3DChart>
      <c:catAx>
        <c:axId val="162037120"/>
        <c:scaling>
          <c:orientation val="minMax"/>
        </c:scaling>
        <c:axPos val="b"/>
        <c:tickLblPos val="nextTo"/>
        <c:crossAx val="162063488"/>
        <c:crosses val="autoZero"/>
        <c:auto val="1"/>
        <c:lblAlgn val="ctr"/>
        <c:lblOffset val="100"/>
      </c:catAx>
      <c:valAx>
        <c:axId val="162063488"/>
        <c:scaling>
          <c:orientation val="minMax"/>
        </c:scaling>
        <c:axPos val="l"/>
        <c:majorGridlines/>
        <c:numFmt formatCode="General" sourceLinked="1"/>
        <c:tickLblPos val="nextTo"/>
        <c:crossAx val="16203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55.3</c:v>
                </c:pt>
                <c:pt idx="1">
                  <c:v>61</c:v>
                </c:pt>
                <c:pt idx="2">
                  <c:v>53.3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48.5</c:v>
                </c:pt>
                <c:pt idx="1">
                  <c:v>50.1</c:v>
                </c:pt>
                <c:pt idx="2">
                  <c:v>50.9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республика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</c:v>
                </c:pt>
                <c:pt idx="1">
                  <c:v>52.2</c:v>
                </c:pt>
                <c:pt idx="2">
                  <c:v>52.4</c:v>
                </c:pt>
              </c:numCache>
            </c:numRef>
          </c:val>
        </c:ser>
        <c:shape val="cylinder"/>
        <c:axId val="157281664"/>
        <c:axId val="161866880"/>
        <c:axId val="0"/>
      </c:bar3DChart>
      <c:catAx>
        <c:axId val="157281664"/>
        <c:scaling>
          <c:orientation val="minMax"/>
        </c:scaling>
        <c:axPos val="b"/>
        <c:tickLblPos val="nextTo"/>
        <c:crossAx val="161866880"/>
        <c:crosses val="autoZero"/>
        <c:auto val="1"/>
        <c:lblAlgn val="ctr"/>
        <c:lblOffset val="100"/>
      </c:catAx>
      <c:valAx>
        <c:axId val="161866880"/>
        <c:scaling>
          <c:orientation val="minMax"/>
        </c:scaling>
        <c:axPos val="l"/>
        <c:majorGridlines/>
        <c:numFmt formatCode="General" sourceLinked="1"/>
        <c:tickLblPos val="nextTo"/>
        <c:crossAx val="15728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2012-10-04T05:41:00Z</cp:lastPrinted>
  <dcterms:created xsi:type="dcterms:W3CDTF">2012-10-04T04:09:00Z</dcterms:created>
  <dcterms:modified xsi:type="dcterms:W3CDTF">2012-11-19T08:18:00Z</dcterms:modified>
</cp:coreProperties>
</file>