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52" w:rsidRPr="00371B32" w:rsidRDefault="00781752" w:rsidP="00781752">
      <w:pPr>
        <w:spacing w:after="0" w:line="240" w:lineRule="auto"/>
        <w:jc w:val="center"/>
      </w:pPr>
      <w:r w:rsidRPr="00371B32">
        <w:t>Муниципальное бюджетное общеобразовательное учреждение</w:t>
      </w:r>
    </w:p>
    <w:p w:rsidR="00781752" w:rsidRPr="00371B32" w:rsidRDefault="00781752" w:rsidP="00781752">
      <w:pPr>
        <w:spacing w:after="0" w:line="240" w:lineRule="auto"/>
        <w:jc w:val="center"/>
      </w:pPr>
      <w:r w:rsidRPr="00371B32">
        <w:t>«</w:t>
      </w:r>
      <w:proofErr w:type="spellStart"/>
      <w:r w:rsidRPr="00371B32">
        <w:t>Хатынская</w:t>
      </w:r>
      <w:proofErr w:type="spellEnd"/>
      <w:r w:rsidRPr="00371B32">
        <w:t xml:space="preserve"> средняя общеобразовательная школа им. Н.И. Прокопьева»</w:t>
      </w:r>
    </w:p>
    <w:p w:rsidR="00781752" w:rsidRPr="00371B32" w:rsidRDefault="00781752" w:rsidP="00781752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3090"/>
        <w:gridCol w:w="3397"/>
      </w:tblGrid>
      <w:tr w:rsidR="00781752" w:rsidRPr="00371B32" w:rsidTr="00B00171">
        <w:trPr>
          <w:trHeight w:val="2275"/>
        </w:trPr>
        <w:tc>
          <w:tcPr>
            <w:tcW w:w="5637" w:type="dxa"/>
            <w:shd w:val="clear" w:color="auto" w:fill="auto"/>
          </w:tcPr>
          <w:p w:rsidR="00781752" w:rsidRPr="00371B32" w:rsidRDefault="00781752" w:rsidP="00781752">
            <w:pPr>
              <w:spacing w:after="0" w:line="240" w:lineRule="auto"/>
              <w:jc w:val="center"/>
            </w:pPr>
          </w:p>
          <w:p w:rsidR="00781752" w:rsidRPr="00371B32" w:rsidRDefault="00781752" w:rsidP="00781752">
            <w:pPr>
              <w:spacing w:after="0" w:line="240" w:lineRule="auto"/>
              <w:jc w:val="center"/>
            </w:pPr>
            <w:r w:rsidRPr="00371B32">
              <w:t>«Рассмотрено»</w:t>
            </w:r>
          </w:p>
          <w:p w:rsidR="00781752" w:rsidRPr="00371B32" w:rsidRDefault="00781752" w:rsidP="00781752">
            <w:pPr>
              <w:spacing w:after="0" w:line="240" w:lineRule="auto"/>
              <w:jc w:val="center"/>
            </w:pPr>
            <w:r w:rsidRPr="00371B32">
              <w:t>Руководитель МО «МИФ»</w:t>
            </w:r>
          </w:p>
          <w:p w:rsidR="00781752" w:rsidRPr="00371B32" w:rsidRDefault="001C31AE" w:rsidP="00781752">
            <w:pPr>
              <w:spacing w:after="0" w:line="240" w:lineRule="auto"/>
              <w:jc w:val="center"/>
            </w:pPr>
            <w:r>
              <w:t>____________</w:t>
            </w:r>
            <w:r w:rsidR="00781752" w:rsidRPr="00371B32">
              <w:t xml:space="preserve">  Харитонова С.Л.</w:t>
            </w:r>
          </w:p>
          <w:p w:rsidR="00781752" w:rsidRPr="00371B32" w:rsidRDefault="00781752" w:rsidP="00781752">
            <w:pPr>
              <w:spacing w:after="0" w:line="240" w:lineRule="auto"/>
              <w:jc w:val="center"/>
            </w:pPr>
          </w:p>
          <w:p w:rsidR="00781752" w:rsidRPr="00371B32" w:rsidRDefault="00781752" w:rsidP="00781752">
            <w:pPr>
              <w:spacing w:after="0" w:line="240" w:lineRule="auto"/>
              <w:jc w:val="center"/>
            </w:pPr>
            <w:r w:rsidRPr="00371B32">
              <w:t xml:space="preserve">Протокол № ___ </w:t>
            </w:r>
          </w:p>
          <w:p w:rsidR="00781752" w:rsidRPr="00371B32" w:rsidRDefault="004A2177" w:rsidP="00781752">
            <w:pPr>
              <w:spacing w:after="0" w:line="240" w:lineRule="auto"/>
              <w:jc w:val="center"/>
            </w:pPr>
            <w:r>
              <w:t>от «___» ___________ 2018</w:t>
            </w:r>
            <w:r w:rsidR="00781752" w:rsidRPr="00371B32">
              <w:t>г.</w:t>
            </w:r>
          </w:p>
          <w:p w:rsidR="00781752" w:rsidRPr="00371B32" w:rsidRDefault="00781752" w:rsidP="007817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781752" w:rsidRPr="00371B32" w:rsidRDefault="00781752" w:rsidP="00781752">
            <w:pPr>
              <w:spacing w:after="0" w:line="240" w:lineRule="auto"/>
              <w:jc w:val="center"/>
            </w:pPr>
          </w:p>
          <w:p w:rsidR="00781752" w:rsidRPr="00371B32" w:rsidRDefault="00781752" w:rsidP="00781752">
            <w:pPr>
              <w:spacing w:after="0" w:line="240" w:lineRule="auto"/>
              <w:jc w:val="center"/>
            </w:pPr>
            <w:r w:rsidRPr="00371B32">
              <w:t>«Рекомендовано»</w:t>
            </w:r>
          </w:p>
          <w:p w:rsidR="00781752" w:rsidRPr="00371B32" w:rsidRDefault="00781752" w:rsidP="00781752">
            <w:pPr>
              <w:spacing w:after="0" w:line="240" w:lineRule="auto"/>
              <w:jc w:val="center"/>
            </w:pPr>
            <w:r w:rsidRPr="00371B32">
              <w:t>Зам. директора по УВР</w:t>
            </w:r>
          </w:p>
          <w:p w:rsidR="00781752" w:rsidRPr="00371B32" w:rsidRDefault="00781752" w:rsidP="00781752">
            <w:pPr>
              <w:spacing w:after="0" w:line="240" w:lineRule="auto"/>
              <w:jc w:val="center"/>
            </w:pPr>
            <w:r w:rsidRPr="00371B32">
              <w:t xml:space="preserve">_________________ </w:t>
            </w:r>
            <w:proofErr w:type="spellStart"/>
            <w:r w:rsidRPr="00371B32">
              <w:t>Семянова</w:t>
            </w:r>
            <w:proofErr w:type="spellEnd"/>
            <w:r w:rsidRPr="00371B32">
              <w:t xml:space="preserve"> М.И.</w:t>
            </w:r>
          </w:p>
          <w:p w:rsidR="00781752" w:rsidRPr="00371B32" w:rsidRDefault="00781752" w:rsidP="00781752">
            <w:pPr>
              <w:spacing w:after="0" w:line="240" w:lineRule="auto"/>
              <w:jc w:val="center"/>
            </w:pPr>
            <w:r w:rsidRPr="00371B32">
              <w:t xml:space="preserve"> </w:t>
            </w:r>
          </w:p>
          <w:p w:rsidR="00781752" w:rsidRPr="00371B32" w:rsidRDefault="00781752" w:rsidP="00781752">
            <w:pPr>
              <w:spacing w:after="0" w:line="240" w:lineRule="auto"/>
              <w:jc w:val="center"/>
            </w:pPr>
          </w:p>
          <w:p w:rsidR="00781752" w:rsidRPr="00371B32" w:rsidRDefault="004A2177" w:rsidP="00781752">
            <w:pPr>
              <w:spacing w:after="0" w:line="240" w:lineRule="auto"/>
              <w:jc w:val="center"/>
            </w:pPr>
            <w:r>
              <w:t>«___» ____________ 2018</w:t>
            </w:r>
            <w:r w:rsidR="00781752" w:rsidRPr="00371B32">
              <w:t>г.</w:t>
            </w:r>
          </w:p>
          <w:p w:rsidR="00781752" w:rsidRPr="00371B32" w:rsidRDefault="00781752" w:rsidP="00781752">
            <w:pPr>
              <w:spacing w:after="0" w:line="240" w:lineRule="auto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781752" w:rsidRPr="00371B32" w:rsidRDefault="00781752" w:rsidP="00781752">
            <w:pPr>
              <w:spacing w:after="0" w:line="240" w:lineRule="auto"/>
              <w:jc w:val="center"/>
            </w:pPr>
          </w:p>
          <w:p w:rsidR="00781752" w:rsidRPr="00371B32" w:rsidRDefault="00781752" w:rsidP="00781752">
            <w:pPr>
              <w:spacing w:after="0" w:line="240" w:lineRule="auto"/>
              <w:jc w:val="center"/>
            </w:pPr>
            <w:r w:rsidRPr="00371B32">
              <w:t>«Утверждено»</w:t>
            </w:r>
          </w:p>
          <w:p w:rsidR="00781752" w:rsidRPr="00371B32" w:rsidRDefault="00781752" w:rsidP="00781752">
            <w:pPr>
              <w:spacing w:after="0" w:line="240" w:lineRule="auto"/>
              <w:jc w:val="center"/>
            </w:pPr>
            <w:r w:rsidRPr="00371B32">
              <w:t>Директором МБОУ</w:t>
            </w:r>
          </w:p>
          <w:p w:rsidR="00781752" w:rsidRPr="00371B32" w:rsidRDefault="00781752" w:rsidP="00781752">
            <w:pPr>
              <w:spacing w:after="0" w:line="240" w:lineRule="auto"/>
              <w:jc w:val="center"/>
            </w:pPr>
            <w:r w:rsidRPr="00371B32">
              <w:t>«</w:t>
            </w:r>
            <w:proofErr w:type="spellStart"/>
            <w:r w:rsidRPr="00371B32">
              <w:t>Хатынская</w:t>
            </w:r>
            <w:proofErr w:type="spellEnd"/>
            <w:r w:rsidRPr="00371B32">
              <w:t xml:space="preserve"> СОШ им. Н.И. Прокопьева»</w:t>
            </w:r>
          </w:p>
          <w:p w:rsidR="00781752" w:rsidRPr="00371B32" w:rsidRDefault="001C31AE" w:rsidP="00781752">
            <w:pPr>
              <w:spacing w:after="0" w:line="240" w:lineRule="auto"/>
              <w:jc w:val="center"/>
            </w:pPr>
            <w:r>
              <w:t>____________</w:t>
            </w:r>
            <w:r w:rsidR="00781752" w:rsidRPr="00371B32">
              <w:t>_ Николаев Л.А.</w:t>
            </w:r>
          </w:p>
          <w:p w:rsidR="00781752" w:rsidRPr="00371B32" w:rsidRDefault="004A2177" w:rsidP="00781752">
            <w:pPr>
              <w:spacing w:after="0" w:line="240" w:lineRule="auto"/>
              <w:jc w:val="center"/>
            </w:pPr>
            <w:r>
              <w:t>от «___» ___________ 2018</w:t>
            </w:r>
            <w:r w:rsidR="00781752" w:rsidRPr="00371B32">
              <w:t>г.</w:t>
            </w:r>
          </w:p>
          <w:p w:rsidR="00781752" w:rsidRPr="00371B32" w:rsidRDefault="00781752" w:rsidP="00781752">
            <w:pPr>
              <w:spacing w:after="0" w:line="240" w:lineRule="auto"/>
              <w:jc w:val="center"/>
            </w:pPr>
          </w:p>
        </w:tc>
      </w:tr>
    </w:tbl>
    <w:p w:rsidR="00781752" w:rsidRPr="00371B32" w:rsidRDefault="00781752" w:rsidP="00781752">
      <w:pPr>
        <w:spacing w:after="0" w:line="240" w:lineRule="auto"/>
        <w:jc w:val="center"/>
      </w:pPr>
    </w:p>
    <w:p w:rsidR="00781752" w:rsidRPr="00371B32" w:rsidRDefault="00781752" w:rsidP="00781752">
      <w:pPr>
        <w:spacing w:after="0" w:line="240" w:lineRule="auto"/>
        <w:jc w:val="center"/>
      </w:pPr>
    </w:p>
    <w:p w:rsidR="00781752" w:rsidRPr="00371B3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Pr="00371B32" w:rsidRDefault="00781752" w:rsidP="00781752">
      <w:pPr>
        <w:spacing w:after="0" w:line="240" w:lineRule="auto"/>
        <w:jc w:val="center"/>
      </w:pPr>
    </w:p>
    <w:p w:rsidR="00781752" w:rsidRPr="00371B32" w:rsidRDefault="00781752" w:rsidP="00781752">
      <w:pPr>
        <w:spacing w:after="0" w:line="240" w:lineRule="auto"/>
        <w:jc w:val="center"/>
      </w:pPr>
    </w:p>
    <w:p w:rsidR="00781752" w:rsidRPr="00371B32" w:rsidRDefault="00781752" w:rsidP="00781752">
      <w:pPr>
        <w:spacing w:after="0" w:line="240" w:lineRule="auto"/>
        <w:jc w:val="center"/>
      </w:pPr>
    </w:p>
    <w:p w:rsidR="00781752" w:rsidRPr="00371B32" w:rsidRDefault="00781752" w:rsidP="00781752">
      <w:pPr>
        <w:spacing w:after="0" w:line="240" w:lineRule="auto"/>
        <w:jc w:val="center"/>
      </w:pPr>
      <w:r w:rsidRPr="00371B32">
        <w:t>Рабочая программа</w:t>
      </w:r>
    </w:p>
    <w:p w:rsidR="00781752" w:rsidRPr="00371B32" w:rsidRDefault="004A2177" w:rsidP="00781752">
      <w:pPr>
        <w:spacing w:after="0" w:line="240" w:lineRule="auto"/>
        <w:jc w:val="center"/>
      </w:pPr>
      <w:r>
        <w:t xml:space="preserve">Ноговицыной </w:t>
      </w:r>
      <w:proofErr w:type="spellStart"/>
      <w:r>
        <w:t>Айталины</w:t>
      </w:r>
      <w:proofErr w:type="spellEnd"/>
      <w:r w:rsidR="00781752" w:rsidRPr="00371B32">
        <w:t xml:space="preserve"> </w:t>
      </w:r>
      <w:proofErr w:type="spellStart"/>
      <w:r w:rsidR="00781752" w:rsidRPr="00371B32">
        <w:t>Лазаревны</w:t>
      </w:r>
      <w:proofErr w:type="spellEnd"/>
    </w:p>
    <w:p w:rsidR="00781752" w:rsidRPr="00371B32" w:rsidRDefault="00781752" w:rsidP="00781752">
      <w:pPr>
        <w:spacing w:after="0" w:line="240" w:lineRule="auto"/>
        <w:jc w:val="center"/>
      </w:pPr>
      <w:r w:rsidRPr="00371B32">
        <w:t xml:space="preserve">по </w:t>
      </w:r>
      <w:r>
        <w:t>геометрии 8</w:t>
      </w:r>
      <w:r w:rsidRPr="00371B32">
        <w:t xml:space="preserve"> класс</w:t>
      </w:r>
    </w:p>
    <w:p w:rsidR="00781752" w:rsidRPr="00371B32" w:rsidRDefault="00781752" w:rsidP="00781752">
      <w:pPr>
        <w:spacing w:after="0" w:line="240" w:lineRule="auto"/>
        <w:jc w:val="center"/>
      </w:pPr>
      <w:r>
        <w:t>(70</w:t>
      </w:r>
      <w:r w:rsidRPr="00371B32">
        <w:t xml:space="preserve"> часов)</w:t>
      </w:r>
    </w:p>
    <w:p w:rsidR="00781752" w:rsidRPr="00371B32" w:rsidRDefault="00781752" w:rsidP="00781752">
      <w:pPr>
        <w:spacing w:after="0" w:line="240" w:lineRule="auto"/>
        <w:jc w:val="center"/>
      </w:pPr>
    </w:p>
    <w:p w:rsidR="00781752" w:rsidRPr="00371B3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Default="00781752" w:rsidP="00781752">
      <w:pPr>
        <w:spacing w:after="0" w:line="240" w:lineRule="auto"/>
        <w:jc w:val="center"/>
      </w:pPr>
    </w:p>
    <w:p w:rsidR="00781752" w:rsidRPr="00371B32" w:rsidRDefault="00781752" w:rsidP="00781752">
      <w:pPr>
        <w:spacing w:after="0" w:line="240" w:lineRule="auto"/>
        <w:jc w:val="center"/>
      </w:pPr>
    </w:p>
    <w:p w:rsidR="00781752" w:rsidRPr="00371B32" w:rsidRDefault="00781752" w:rsidP="00781752">
      <w:pPr>
        <w:tabs>
          <w:tab w:val="left" w:pos="2280"/>
        </w:tabs>
        <w:spacing w:after="0" w:line="240" w:lineRule="auto"/>
      </w:pPr>
    </w:p>
    <w:p w:rsidR="00781752" w:rsidRDefault="004A2177" w:rsidP="00781752">
      <w:pPr>
        <w:tabs>
          <w:tab w:val="left" w:pos="2280"/>
        </w:tabs>
        <w:spacing w:after="0" w:line="240" w:lineRule="auto"/>
        <w:jc w:val="center"/>
      </w:pPr>
      <w:r>
        <w:t>2018-2019</w:t>
      </w:r>
      <w:r w:rsidR="00781752" w:rsidRPr="00371B32">
        <w:t xml:space="preserve"> учебный год</w:t>
      </w:r>
    </w:p>
    <w:p w:rsidR="00CE7355" w:rsidRDefault="00CE7355" w:rsidP="00E64EC7">
      <w:pPr>
        <w:spacing w:after="0" w:line="360" w:lineRule="auto"/>
        <w:ind w:left="360"/>
      </w:pPr>
    </w:p>
    <w:p w:rsidR="00E64EC7" w:rsidRPr="0023623F" w:rsidRDefault="00E64EC7" w:rsidP="00E64EC7">
      <w:pPr>
        <w:spacing w:after="0" w:line="360" w:lineRule="auto"/>
        <w:ind w:left="360"/>
      </w:pPr>
    </w:p>
    <w:p w:rsidR="00404511" w:rsidRPr="00BC3AC8" w:rsidRDefault="008E3FA7" w:rsidP="00F875AF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П</w:t>
      </w:r>
      <w:r w:rsidR="00404511" w:rsidRPr="00BC3AC8">
        <w:rPr>
          <w:rFonts w:eastAsia="Times New Roman"/>
          <w:b/>
          <w:bCs/>
          <w:color w:val="000000"/>
        </w:rPr>
        <w:t>ОЯСНИТЕЛЬНАЯ  ЗАПИСКА</w:t>
      </w:r>
    </w:p>
    <w:p w:rsidR="00404511" w:rsidRPr="00BC3AC8" w:rsidRDefault="00404511" w:rsidP="00F875AF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:rsidR="00404511" w:rsidRPr="00BC3AC8" w:rsidRDefault="00404511" w:rsidP="009C66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b/>
          <w:bCs/>
          <w:color w:val="000000"/>
        </w:rPr>
        <w:t>Рабочая программа разработана на основе:</w:t>
      </w:r>
    </w:p>
    <w:p w:rsidR="00E57693" w:rsidRPr="00C66A4D" w:rsidRDefault="00E57693" w:rsidP="00E200D3">
      <w:pPr>
        <w:tabs>
          <w:tab w:val="left" w:pos="426"/>
        </w:tabs>
        <w:spacing w:after="0"/>
        <w:ind w:firstLine="709"/>
        <w:jc w:val="both"/>
      </w:pPr>
      <w:r w:rsidRPr="00C66A4D">
        <w:t>Рабочая программа учебного предмета «</w:t>
      </w:r>
      <w:r>
        <w:t>Геометрия</w:t>
      </w:r>
      <w:r w:rsidRPr="00C66A4D">
        <w:t xml:space="preserve"> </w:t>
      </w:r>
      <w:r>
        <w:t>8</w:t>
      </w:r>
      <w:r w:rsidRPr="00C66A4D">
        <w:t>» составлена на основании следующих нормативно-правовых документов:</w:t>
      </w:r>
    </w:p>
    <w:p w:rsidR="00E57693" w:rsidRPr="00E57693" w:rsidRDefault="00E57693" w:rsidP="00E57693">
      <w:pPr>
        <w:numPr>
          <w:ilvl w:val="0"/>
          <w:numId w:val="10"/>
        </w:numPr>
        <w:tabs>
          <w:tab w:val="left" w:pos="709"/>
        </w:tabs>
        <w:spacing w:after="47"/>
        <w:jc w:val="both"/>
      </w:pPr>
      <w:r w:rsidRPr="00E57693">
        <w:t>Закон РФ «Об образовании» от 29. 12.2012 №273-ФЗ;</w:t>
      </w:r>
    </w:p>
    <w:p w:rsidR="00E57693" w:rsidRPr="00E57693" w:rsidRDefault="00E57693" w:rsidP="00E57693">
      <w:pPr>
        <w:pStyle w:val="a9"/>
        <w:numPr>
          <w:ilvl w:val="0"/>
          <w:numId w:val="10"/>
        </w:numPr>
        <w:tabs>
          <w:tab w:val="left" w:pos="709"/>
        </w:tabs>
        <w:spacing w:after="47"/>
        <w:jc w:val="both"/>
        <w:rPr>
          <w:rFonts w:ascii="Times New Roman" w:hAnsi="Times New Roman"/>
        </w:rPr>
      </w:pPr>
      <w:r w:rsidRPr="00E57693">
        <w:rPr>
          <w:rFonts w:ascii="Times New Roman" w:hAnsi="Times New Roman"/>
        </w:rPr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№1089); </w:t>
      </w:r>
    </w:p>
    <w:p w:rsidR="00E57693" w:rsidRPr="00E57693" w:rsidRDefault="00E57693" w:rsidP="00E57693">
      <w:pPr>
        <w:pStyle w:val="a9"/>
        <w:numPr>
          <w:ilvl w:val="0"/>
          <w:numId w:val="10"/>
        </w:numPr>
        <w:tabs>
          <w:tab w:val="left" w:pos="709"/>
        </w:tabs>
        <w:spacing w:after="47"/>
        <w:jc w:val="both"/>
        <w:rPr>
          <w:rFonts w:ascii="Times New Roman" w:hAnsi="Times New Roman"/>
        </w:rPr>
      </w:pPr>
      <w:r w:rsidRPr="00E57693">
        <w:rPr>
          <w:rFonts w:ascii="Times New Roman" w:hAnsi="Times New Roman"/>
        </w:rPr>
        <w:t xml:space="preserve">Федеральный перечень учебников, рекомендованных Министерством образования РФ </w:t>
      </w:r>
    </w:p>
    <w:p w:rsidR="00E57693" w:rsidRPr="00E57693" w:rsidRDefault="00E57693" w:rsidP="00E57693">
      <w:pPr>
        <w:pStyle w:val="a9"/>
        <w:numPr>
          <w:ilvl w:val="0"/>
          <w:numId w:val="10"/>
        </w:numPr>
        <w:tabs>
          <w:tab w:val="left" w:pos="709"/>
        </w:tabs>
        <w:spacing w:after="47"/>
        <w:jc w:val="both"/>
        <w:rPr>
          <w:rFonts w:ascii="Times New Roman" w:hAnsi="Times New Roman"/>
        </w:rPr>
      </w:pPr>
      <w:r w:rsidRPr="00E57693">
        <w:rPr>
          <w:rFonts w:ascii="Times New Roman" w:hAnsi="Times New Roman"/>
        </w:rPr>
        <w:t>Федеральный базисный учебный план для среднего (полного) общего образования;</w:t>
      </w:r>
    </w:p>
    <w:p w:rsidR="00E57693" w:rsidRPr="00E57693" w:rsidRDefault="00E57693" w:rsidP="00E57693">
      <w:pPr>
        <w:numPr>
          <w:ilvl w:val="0"/>
          <w:numId w:val="10"/>
        </w:numPr>
        <w:tabs>
          <w:tab w:val="left" w:pos="709"/>
        </w:tabs>
        <w:spacing w:after="47"/>
        <w:jc w:val="both"/>
      </w:pPr>
      <w:r w:rsidRPr="00E57693">
        <w:t xml:space="preserve"> </w:t>
      </w:r>
      <w:proofErr w:type="gramStart"/>
      <w:r w:rsidRPr="00E57693">
        <w:t>Примерная программа основного общего образования и авторской программы Л.С. </w:t>
      </w:r>
      <w:proofErr w:type="spellStart"/>
      <w:r w:rsidRPr="00E57693">
        <w:t>Атанасяна</w:t>
      </w:r>
      <w:proofErr w:type="spellEnd"/>
      <w:r w:rsidRPr="00E57693">
        <w:t xml:space="preserve">, В.Ф. </w:t>
      </w:r>
      <w:proofErr w:type="spellStart"/>
      <w:r w:rsidRPr="00E57693">
        <w:t>Бутузова</w:t>
      </w:r>
      <w:proofErr w:type="spellEnd"/>
      <w:r w:rsidRPr="00E57693">
        <w:t xml:space="preserve"> и др. (Программы общеобразовательных учреждений.</w:t>
      </w:r>
      <w:proofErr w:type="gramEnd"/>
      <w:r w:rsidRPr="00E57693">
        <w:t xml:space="preserve"> Геометрия. 7 – 9 классы / Т.А. </w:t>
      </w:r>
      <w:proofErr w:type="spellStart"/>
      <w:r w:rsidRPr="00E57693">
        <w:t>Бурмистрова</w:t>
      </w:r>
      <w:proofErr w:type="spellEnd"/>
      <w:r w:rsidRPr="00E57693">
        <w:t xml:space="preserve">. – </w:t>
      </w:r>
      <w:proofErr w:type="gramStart"/>
      <w:r w:rsidRPr="00E57693">
        <w:t xml:space="preserve">М.: Просвещение, 2014). </w:t>
      </w:r>
      <w:proofErr w:type="gramEnd"/>
    </w:p>
    <w:p w:rsidR="00E57693" w:rsidRPr="00E57693" w:rsidRDefault="00E57693" w:rsidP="00E57693">
      <w:pPr>
        <w:pStyle w:val="a9"/>
        <w:numPr>
          <w:ilvl w:val="0"/>
          <w:numId w:val="10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/>
        <w:ind w:right="-1" w:hanging="294"/>
        <w:jc w:val="both"/>
        <w:rPr>
          <w:rFonts w:ascii="Times New Roman" w:hAnsi="Times New Roman"/>
          <w:bCs/>
        </w:rPr>
      </w:pPr>
      <w:r w:rsidRPr="00E57693">
        <w:rPr>
          <w:rFonts w:ascii="Times New Roman" w:hAnsi="Times New Roman"/>
          <w:bCs/>
        </w:rPr>
        <w:t>Основная образовательная программа МБОУ «</w:t>
      </w:r>
      <w:proofErr w:type="spellStart"/>
      <w:r w:rsidR="00416319">
        <w:rPr>
          <w:rFonts w:ascii="Times New Roman" w:hAnsi="Times New Roman"/>
          <w:bCs/>
        </w:rPr>
        <w:t>Хатынская</w:t>
      </w:r>
      <w:proofErr w:type="spellEnd"/>
      <w:r w:rsidR="00416319">
        <w:rPr>
          <w:rFonts w:ascii="Times New Roman" w:hAnsi="Times New Roman"/>
          <w:bCs/>
        </w:rPr>
        <w:t xml:space="preserve"> СОШ им. Н.И. Прокопьева</w:t>
      </w:r>
      <w:r w:rsidRPr="00E57693">
        <w:rPr>
          <w:rFonts w:ascii="Times New Roman" w:hAnsi="Times New Roman"/>
          <w:bCs/>
        </w:rPr>
        <w:t>»  (по реализации БУП)</w:t>
      </w:r>
    </w:p>
    <w:p w:rsidR="00E57693" w:rsidRPr="00E57693" w:rsidRDefault="00E57693" w:rsidP="00E57693">
      <w:pPr>
        <w:pStyle w:val="a9"/>
        <w:numPr>
          <w:ilvl w:val="0"/>
          <w:numId w:val="10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/>
          <w:color w:val="262626"/>
        </w:rPr>
      </w:pPr>
      <w:r w:rsidRPr="00E57693">
        <w:rPr>
          <w:rFonts w:ascii="Times New Roman" w:hAnsi="Times New Roman"/>
          <w:color w:val="262626"/>
        </w:rPr>
        <w:t>Учебный план</w:t>
      </w:r>
      <w:r w:rsidRPr="00E57693">
        <w:rPr>
          <w:rFonts w:ascii="Times New Roman" w:hAnsi="Times New Roman"/>
          <w:bCs/>
        </w:rPr>
        <w:t xml:space="preserve"> МБОУ </w:t>
      </w:r>
      <w:r w:rsidR="00416319" w:rsidRPr="00E57693">
        <w:rPr>
          <w:rFonts w:ascii="Times New Roman" w:hAnsi="Times New Roman"/>
          <w:bCs/>
        </w:rPr>
        <w:t>«</w:t>
      </w:r>
      <w:proofErr w:type="spellStart"/>
      <w:r w:rsidR="00416319">
        <w:rPr>
          <w:rFonts w:ascii="Times New Roman" w:hAnsi="Times New Roman"/>
          <w:bCs/>
        </w:rPr>
        <w:t>Хатынская</w:t>
      </w:r>
      <w:proofErr w:type="spellEnd"/>
      <w:r w:rsidR="00416319">
        <w:rPr>
          <w:rFonts w:ascii="Times New Roman" w:hAnsi="Times New Roman"/>
          <w:bCs/>
        </w:rPr>
        <w:t xml:space="preserve"> СОШ им. Н.И. Прокопьева</w:t>
      </w:r>
      <w:r w:rsidR="00416319" w:rsidRPr="00E57693">
        <w:rPr>
          <w:rFonts w:ascii="Times New Roman" w:hAnsi="Times New Roman"/>
          <w:bCs/>
        </w:rPr>
        <w:t>»</w:t>
      </w:r>
      <w:r w:rsidR="00416319">
        <w:rPr>
          <w:rFonts w:ascii="Times New Roman" w:hAnsi="Times New Roman"/>
          <w:bCs/>
        </w:rPr>
        <w:t xml:space="preserve"> </w:t>
      </w:r>
      <w:r w:rsidRPr="00E57693">
        <w:rPr>
          <w:rFonts w:ascii="Times New Roman" w:hAnsi="Times New Roman"/>
          <w:bCs/>
        </w:rPr>
        <w:t>на 201</w:t>
      </w:r>
      <w:r w:rsidR="004A2177">
        <w:rPr>
          <w:rFonts w:ascii="Times New Roman" w:hAnsi="Times New Roman"/>
          <w:bCs/>
        </w:rPr>
        <w:t>8</w:t>
      </w:r>
      <w:r w:rsidRPr="00E57693">
        <w:rPr>
          <w:rFonts w:ascii="Times New Roman" w:hAnsi="Times New Roman"/>
          <w:bCs/>
        </w:rPr>
        <w:t>-201</w:t>
      </w:r>
      <w:r w:rsidR="004A2177">
        <w:rPr>
          <w:rFonts w:ascii="Times New Roman" w:hAnsi="Times New Roman"/>
          <w:bCs/>
        </w:rPr>
        <w:t>9</w:t>
      </w:r>
      <w:r w:rsidRPr="00E57693">
        <w:rPr>
          <w:rFonts w:ascii="Times New Roman" w:hAnsi="Times New Roman"/>
          <w:bCs/>
        </w:rPr>
        <w:t xml:space="preserve"> уч. год.</w:t>
      </w:r>
    </w:p>
    <w:p w:rsidR="00404511" w:rsidRPr="00BC3AC8" w:rsidRDefault="00404511" w:rsidP="009C66E3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Рабочая  программа соответствует федеральному компоненту государственного стандарта основного общего образования,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404511" w:rsidRPr="00BC3AC8" w:rsidRDefault="00404511" w:rsidP="00E5769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Изменений</w:t>
      </w:r>
      <w:r w:rsidR="00E57693">
        <w:rPr>
          <w:rFonts w:eastAsia="Times New Roman"/>
          <w:color w:val="000000"/>
        </w:rPr>
        <w:t>,</w:t>
      </w:r>
      <w:r w:rsidRPr="00BC3AC8">
        <w:rPr>
          <w:rFonts w:eastAsia="Times New Roman"/>
          <w:color w:val="000000"/>
        </w:rPr>
        <w:t xml:space="preserve"> внесенных в программу</w:t>
      </w:r>
      <w:r w:rsidR="00E57693">
        <w:rPr>
          <w:rFonts w:eastAsia="Times New Roman"/>
          <w:color w:val="000000"/>
        </w:rPr>
        <w:t>,</w:t>
      </w:r>
      <w:r w:rsidRPr="00BC3AC8">
        <w:rPr>
          <w:rFonts w:eastAsia="Times New Roman"/>
          <w:color w:val="000000"/>
        </w:rPr>
        <w:t xml:space="preserve"> нет.</w:t>
      </w:r>
    </w:p>
    <w:p w:rsidR="00404511" w:rsidRPr="00BC3AC8" w:rsidRDefault="00404511" w:rsidP="00E200D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b/>
          <w:bCs/>
          <w:color w:val="000000"/>
        </w:rPr>
        <w:t>Основной целью</w:t>
      </w:r>
      <w:r w:rsidRPr="00BC3AC8">
        <w:rPr>
          <w:rFonts w:eastAsia="Times New Roman"/>
          <w:color w:val="000000"/>
        </w:rPr>
        <w:t> курса геометрии в 8 классе   является</w:t>
      </w:r>
      <w:r w:rsidR="00E200D3">
        <w:rPr>
          <w:rFonts w:eastAsia="Times New Roman"/>
          <w:color w:val="000000"/>
        </w:rPr>
        <w:t xml:space="preserve">: </w:t>
      </w:r>
      <w:r w:rsidRPr="00BC3AC8">
        <w:rPr>
          <w:rFonts w:eastAsia="Times New Roman"/>
          <w:color w:val="000000"/>
        </w:rPr>
        <w:t>формирование  представлений о многоугольниках, их свойствах, подобии треугольников,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учащихся, развития  логического мышления,  формирование понятия доказательства.</w:t>
      </w:r>
    </w:p>
    <w:p w:rsidR="00404511" w:rsidRPr="00BC3AC8" w:rsidRDefault="00404511" w:rsidP="00E200D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b/>
          <w:bCs/>
          <w:color w:val="000000"/>
        </w:rPr>
        <w:t>Основные задачи:</w:t>
      </w:r>
    </w:p>
    <w:p w:rsidR="00404511" w:rsidRPr="00BC3AC8" w:rsidRDefault="00404511" w:rsidP="00F875A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Овладеть символическим языком геометрии, выработать формально-оперативные геометрические умения и научиться применять их к решению математических и нематематических задач;</w:t>
      </w:r>
    </w:p>
    <w:p w:rsidR="00404511" w:rsidRPr="00BC3AC8" w:rsidRDefault="00404511" w:rsidP="00F875A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Изучить свойства геометрических фигур, научиться использовать их для решения геометрических задач и задач смежных дисциплин;</w:t>
      </w:r>
    </w:p>
    <w:p w:rsidR="00404511" w:rsidRPr="00BC3AC8" w:rsidRDefault="00404511" w:rsidP="00F875A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04511" w:rsidRPr="00BC3AC8" w:rsidRDefault="00404511" w:rsidP="00F875A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 xml:space="preserve">Развить логическое мышление и речь, умение логически обосновывать суждения, проводить несложные систематизации, приводить примеры и </w:t>
      </w:r>
      <w:proofErr w:type="spellStart"/>
      <w:r w:rsidRPr="00BC3AC8">
        <w:rPr>
          <w:rFonts w:eastAsia="Times New Roman"/>
          <w:color w:val="000000"/>
        </w:rPr>
        <w:t>контрпримеры</w:t>
      </w:r>
      <w:proofErr w:type="spellEnd"/>
      <w:r w:rsidRPr="00BC3AC8">
        <w:rPr>
          <w:rFonts w:eastAsia="Times New Roman"/>
          <w:color w:val="000000"/>
        </w:rPr>
        <w:t xml:space="preserve">, использовать различные языки математики </w:t>
      </w:r>
      <w:r w:rsidRPr="00BC3AC8">
        <w:rPr>
          <w:rFonts w:eastAsia="Times New Roman"/>
          <w:i/>
          <w:color w:val="000000"/>
        </w:rPr>
        <w:t>(словесный, символический)</w:t>
      </w:r>
      <w:r w:rsidRPr="00BC3AC8">
        <w:rPr>
          <w:rFonts w:eastAsia="Times New Roman"/>
          <w:color w:val="000000"/>
        </w:rPr>
        <w:t xml:space="preserve"> для иллюстрации, интерпретации, аргументации и доказательства;</w:t>
      </w:r>
    </w:p>
    <w:p w:rsidR="00404511" w:rsidRPr="00BC3AC8" w:rsidRDefault="00404511" w:rsidP="00F875A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404511" w:rsidRPr="00BC3AC8" w:rsidRDefault="00404511" w:rsidP="00F875AF">
      <w:pPr>
        <w:pStyle w:val="a8"/>
        <w:spacing w:before="173" w:beforeAutospacing="0" w:after="173" w:afterAutospacing="0"/>
        <w:ind w:left="173" w:firstLine="243"/>
        <w:jc w:val="center"/>
        <w:rPr>
          <w:color w:val="000000"/>
        </w:rPr>
      </w:pPr>
      <w:r w:rsidRPr="00BC3AC8">
        <w:rPr>
          <w:rStyle w:val="aa"/>
          <w:color w:val="000000"/>
        </w:rPr>
        <w:t>Общая характеристика учебного предмета</w:t>
      </w:r>
    </w:p>
    <w:p w:rsidR="00404511" w:rsidRPr="00BC3AC8" w:rsidRDefault="00404511" w:rsidP="009C66E3">
      <w:pPr>
        <w:pStyle w:val="a8"/>
        <w:spacing w:before="173" w:beforeAutospacing="0" w:after="173" w:afterAutospacing="0"/>
        <w:ind w:firstLine="709"/>
        <w:jc w:val="both"/>
        <w:rPr>
          <w:color w:val="000000"/>
        </w:rPr>
      </w:pPr>
      <w:r w:rsidRPr="00BC3AC8">
        <w:rPr>
          <w:color w:val="000000"/>
        </w:rPr>
        <w:t xml:space="preserve">В курсе геометрии 8 класса изучаются наиболее важные виды четырехугольников </w:t>
      </w:r>
      <w:proofErr w:type="gramStart"/>
      <w:r w:rsidR="00EC59C8">
        <w:rPr>
          <w:color w:val="000000"/>
        </w:rPr>
        <w:t>–</w:t>
      </w:r>
      <w:r w:rsidRPr="00BC3AC8">
        <w:rPr>
          <w:color w:val="000000"/>
        </w:rPr>
        <w:t>п</w:t>
      </w:r>
      <w:proofErr w:type="gramEnd"/>
      <w:r w:rsidRPr="00BC3AC8">
        <w:rPr>
          <w:color w:val="000000"/>
        </w:rPr>
        <w:t xml:space="preserve">араллелограмм, прямоугольник, ромб, квадрат, трапеция; даётся представление о фигурах, обладающих осевой или центральной симметрией; расширяются и углубляются полученные в 5—6 классах представления обучающихся об измерении и вычислении площадей; выводятся формулы площадей прямоугольника, параллелограмма, треугольника, трапеции; доказывается одна из главных теорем геометрии — теорему Пифагора; </w:t>
      </w:r>
      <w:proofErr w:type="gramStart"/>
      <w:r w:rsidRPr="00BC3AC8">
        <w:rPr>
          <w:color w:val="000000"/>
        </w:rPr>
        <w:t xml:space="preserve">вводится понятие подобных треугольников; рассматриваются признаки подобия треугольников и их применения; делается первый шаг в освоении учащимися тригонометрического аппарата геометрии; расширяются </w:t>
      </w:r>
      <w:r w:rsidRPr="00BC3AC8">
        <w:rPr>
          <w:color w:val="000000"/>
        </w:rPr>
        <w:lastRenderedPageBreak/>
        <w:t>сведения об окружности, полученные учащимися в 7 классе; изучаются новые факты, связанные с окружностью; знакомятся обучающиеся с четырьмя замечательными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</w:t>
      </w:r>
      <w:proofErr w:type="gramEnd"/>
    </w:p>
    <w:p w:rsidR="00404511" w:rsidRPr="00BC3AC8" w:rsidRDefault="00404511" w:rsidP="00F875AF">
      <w:pPr>
        <w:spacing w:after="0" w:line="240" w:lineRule="auto"/>
        <w:jc w:val="both"/>
        <w:rPr>
          <w:rFonts w:eastAsia="Times New Roman"/>
          <w:b/>
          <w:bCs/>
          <w:iCs/>
          <w:color w:val="000000"/>
        </w:rPr>
      </w:pPr>
    </w:p>
    <w:p w:rsidR="00404511" w:rsidRPr="00BC3AC8" w:rsidRDefault="00404511" w:rsidP="00F875AF">
      <w:pPr>
        <w:spacing w:line="240" w:lineRule="auto"/>
        <w:jc w:val="center"/>
        <w:rPr>
          <w:rFonts w:eastAsia="Times New Roman"/>
          <w:color w:val="000000"/>
        </w:rPr>
      </w:pPr>
      <w:r w:rsidRPr="00BC3AC8">
        <w:rPr>
          <w:rFonts w:eastAsia="Times New Roman"/>
          <w:b/>
          <w:bCs/>
          <w:iCs/>
          <w:color w:val="000000"/>
        </w:rPr>
        <w:t>Место предмета</w:t>
      </w:r>
    </w:p>
    <w:p w:rsidR="00404511" w:rsidRPr="00F875AF" w:rsidRDefault="00404511" w:rsidP="00EC59C8">
      <w:pPr>
        <w:pStyle w:val="ab"/>
        <w:ind w:firstLine="708"/>
        <w:contextualSpacing/>
        <w:jc w:val="both"/>
      </w:pPr>
      <w:r w:rsidRPr="00BC3AC8">
        <w:rPr>
          <w:color w:val="000000"/>
        </w:rPr>
        <w:t xml:space="preserve">Согласно учебному плану данная рабочая программа предусматривает организацию процесса </w:t>
      </w:r>
      <w:r w:rsidRPr="00BC3AC8">
        <w:rPr>
          <w:bCs/>
          <w:color w:val="000000"/>
        </w:rPr>
        <w:t xml:space="preserve">обучения в объеме 70 часов </w:t>
      </w:r>
      <w:r w:rsidRPr="00BC3AC8">
        <w:rPr>
          <w:bCs/>
          <w:i/>
          <w:color w:val="000000"/>
        </w:rPr>
        <w:t>(2 часа в неделю</w:t>
      </w:r>
      <w:r w:rsidRPr="00BC3AC8">
        <w:rPr>
          <w:b/>
          <w:bCs/>
          <w:i/>
          <w:color w:val="000000"/>
        </w:rPr>
        <w:t>)</w:t>
      </w:r>
      <w:r w:rsidRPr="00BC3AC8">
        <w:rPr>
          <w:b/>
          <w:bCs/>
          <w:color w:val="000000"/>
        </w:rPr>
        <w:t>,</w:t>
      </w:r>
      <w:r w:rsidRPr="00BC3AC8">
        <w:rPr>
          <w:color w:val="000000"/>
        </w:rPr>
        <w:t xml:space="preserve"> в том числе контрольных работ </w:t>
      </w:r>
      <w:r w:rsidR="00B235C4">
        <w:rPr>
          <w:color w:val="000000"/>
        </w:rPr>
        <w:t xml:space="preserve">– </w:t>
      </w:r>
      <w:r w:rsidRPr="00BC3AC8">
        <w:rPr>
          <w:color w:val="000000"/>
        </w:rPr>
        <w:t xml:space="preserve">5. Изучение курса ориентировано на использование учащимися учебника </w:t>
      </w:r>
      <w:r w:rsidRPr="00BC3AC8">
        <w:t xml:space="preserve"> Геометрия: учеб, для 7—9 </w:t>
      </w:r>
      <w:proofErr w:type="spellStart"/>
      <w:r w:rsidRPr="00BC3AC8">
        <w:t>кл</w:t>
      </w:r>
      <w:proofErr w:type="spellEnd"/>
      <w:r w:rsidRPr="00BC3AC8">
        <w:t xml:space="preserve">. / [Л. С. </w:t>
      </w:r>
      <w:proofErr w:type="spellStart"/>
      <w:r w:rsidRPr="00BC3AC8">
        <w:t>Атанасян</w:t>
      </w:r>
      <w:proofErr w:type="spellEnd"/>
      <w:r w:rsidRPr="00BC3AC8">
        <w:t>,   В. Ф. Бутузов, С. В. Кадомцев и др.]. — М.: Просвещение, 2015 с электронным приложением.</w:t>
      </w:r>
    </w:p>
    <w:p w:rsidR="00404511" w:rsidRDefault="00404511" w:rsidP="00781F2A">
      <w:pPr>
        <w:pStyle w:val="ab"/>
        <w:contextualSpacing/>
        <w:jc w:val="both"/>
      </w:pPr>
      <w:r w:rsidRPr="00F875AF">
        <w:rPr>
          <w:b/>
        </w:rPr>
        <w:tab/>
      </w:r>
      <w:proofErr w:type="gramStart"/>
      <w:r>
        <w:t>Уроки, выпадающие в праздничные дни планируется</w:t>
      </w:r>
      <w:proofErr w:type="gramEnd"/>
      <w:r>
        <w:t xml:space="preserve"> провести за счет уплотнения учебного материала.</w:t>
      </w:r>
    </w:p>
    <w:p w:rsidR="008E3FA7" w:rsidRPr="00404511" w:rsidRDefault="008E3FA7" w:rsidP="00F875AF">
      <w:pPr>
        <w:pStyle w:val="ab"/>
        <w:contextualSpacing/>
      </w:pPr>
    </w:p>
    <w:p w:rsidR="00404511" w:rsidRPr="00BC3AC8" w:rsidRDefault="00404511" w:rsidP="00F875AF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BC3AC8">
        <w:rPr>
          <w:rFonts w:eastAsia="Times New Roman"/>
          <w:b/>
          <w:bCs/>
          <w:color w:val="000000"/>
        </w:rPr>
        <w:t>Описание ценностных ориентиров учебного предмета</w:t>
      </w:r>
    </w:p>
    <w:p w:rsidR="00404511" w:rsidRPr="00BC3AC8" w:rsidRDefault="00404511" w:rsidP="00F875AF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:rsidR="00404511" w:rsidRPr="00BC3AC8" w:rsidRDefault="00404511" w:rsidP="00F875AF">
      <w:pPr>
        <w:pStyle w:val="ab"/>
        <w:jc w:val="both"/>
      </w:pPr>
      <w:r w:rsidRPr="00BC3AC8">
        <w:t>В основе учебно-воспитательного процесса лежат следующие ценности математики:</w:t>
      </w:r>
    </w:p>
    <w:p w:rsidR="00404511" w:rsidRPr="00BC3AC8" w:rsidRDefault="00404511" w:rsidP="00F875AF">
      <w:pPr>
        <w:pStyle w:val="ab"/>
        <w:numPr>
          <w:ilvl w:val="0"/>
          <w:numId w:val="7"/>
        </w:numPr>
        <w:jc w:val="both"/>
      </w:pPr>
      <w:r w:rsidRPr="00BC3AC8"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во времени, образование целого из частей, изменение формы, размера и т.д.);</w:t>
      </w:r>
    </w:p>
    <w:p w:rsidR="00404511" w:rsidRPr="00BC3AC8" w:rsidRDefault="00404511" w:rsidP="00F875AF">
      <w:pPr>
        <w:pStyle w:val="ab"/>
        <w:numPr>
          <w:ilvl w:val="0"/>
          <w:numId w:val="7"/>
        </w:numPr>
        <w:jc w:val="both"/>
      </w:pPr>
      <w:r w:rsidRPr="00BC3AC8">
        <w:t>математические представления о числах, величинах, геометрических фигурах являются условием целостного восприятия природы и человека (памятники архитектуры, сокровища искусства и культуры, объекты природы);</w:t>
      </w:r>
    </w:p>
    <w:p w:rsidR="00404511" w:rsidRPr="00BC3AC8" w:rsidRDefault="00404511" w:rsidP="00F875AF">
      <w:pPr>
        <w:pStyle w:val="ab"/>
        <w:numPr>
          <w:ilvl w:val="0"/>
          <w:numId w:val="7"/>
        </w:numPr>
        <w:jc w:val="both"/>
      </w:pPr>
      <w:r w:rsidRPr="00BC3AC8"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404511" w:rsidRPr="00BC3AC8" w:rsidRDefault="00404511" w:rsidP="00F875AF">
      <w:pPr>
        <w:spacing w:after="0" w:line="240" w:lineRule="auto"/>
        <w:contextualSpacing/>
        <w:jc w:val="center"/>
        <w:rPr>
          <w:rFonts w:eastAsia="Times New Roman"/>
          <w:b/>
          <w:bCs/>
          <w:color w:val="000000"/>
        </w:rPr>
      </w:pPr>
    </w:p>
    <w:p w:rsidR="00404511" w:rsidRPr="00BC3AC8" w:rsidRDefault="00404511" w:rsidP="00F875AF">
      <w:pPr>
        <w:spacing w:after="0" w:line="240" w:lineRule="auto"/>
        <w:contextualSpacing/>
        <w:jc w:val="center"/>
        <w:rPr>
          <w:rFonts w:eastAsia="Times New Roman"/>
          <w:b/>
          <w:bCs/>
          <w:color w:val="000000"/>
        </w:rPr>
      </w:pPr>
      <w:r w:rsidRPr="00BC3AC8">
        <w:rPr>
          <w:rFonts w:eastAsia="Times New Roman"/>
          <w:b/>
          <w:bCs/>
          <w:color w:val="000000"/>
        </w:rPr>
        <w:t xml:space="preserve">Личностные, </w:t>
      </w:r>
      <w:proofErr w:type="spellStart"/>
      <w:r w:rsidRPr="00BC3AC8">
        <w:rPr>
          <w:rFonts w:eastAsia="Times New Roman"/>
          <w:b/>
          <w:bCs/>
          <w:color w:val="000000"/>
        </w:rPr>
        <w:t>метапредметные</w:t>
      </w:r>
      <w:proofErr w:type="spellEnd"/>
      <w:r w:rsidRPr="00BC3AC8">
        <w:rPr>
          <w:rFonts w:eastAsia="Times New Roman"/>
          <w:b/>
          <w:bCs/>
          <w:color w:val="000000"/>
        </w:rPr>
        <w:t xml:space="preserve"> и предметные результаты освоения учебного предмета</w:t>
      </w:r>
    </w:p>
    <w:p w:rsidR="00404511" w:rsidRPr="00BC3AC8" w:rsidRDefault="00404511" w:rsidP="00F875AF">
      <w:pPr>
        <w:spacing w:after="0" w:line="240" w:lineRule="auto"/>
        <w:contextualSpacing/>
        <w:jc w:val="center"/>
        <w:rPr>
          <w:rFonts w:eastAsia="Times New Roman"/>
          <w:b/>
          <w:bCs/>
          <w:color w:val="000000"/>
        </w:rPr>
      </w:pPr>
    </w:p>
    <w:p w:rsidR="00404511" w:rsidRPr="00BC3AC8" w:rsidRDefault="00404511" w:rsidP="00781F2A">
      <w:pPr>
        <w:pStyle w:val="Style27"/>
        <w:widowControl/>
        <w:spacing w:before="120" w:line="240" w:lineRule="auto"/>
        <w:ind w:firstLine="709"/>
        <w:contextualSpacing/>
        <w:jc w:val="left"/>
        <w:rPr>
          <w:rStyle w:val="FontStyle52"/>
        </w:rPr>
      </w:pPr>
      <w:r w:rsidRPr="00BC3AC8">
        <w:rPr>
          <w:rStyle w:val="FontStyle52"/>
        </w:rPr>
        <w:t xml:space="preserve">Изучение математики в основной школе дает возможность </w:t>
      </w:r>
      <w:proofErr w:type="gramStart"/>
      <w:r w:rsidRPr="00BC3AC8">
        <w:rPr>
          <w:rStyle w:val="FontStyle52"/>
        </w:rPr>
        <w:t>обучающимся</w:t>
      </w:r>
      <w:proofErr w:type="gramEnd"/>
      <w:r w:rsidRPr="00BC3AC8">
        <w:rPr>
          <w:rStyle w:val="FontStyle52"/>
        </w:rPr>
        <w:t xml:space="preserve">  дос</w:t>
      </w:r>
      <w:r w:rsidRPr="00BC3AC8">
        <w:rPr>
          <w:rStyle w:val="FontStyle52"/>
        </w:rPr>
        <w:softHyphen/>
        <w:t>тичь следую</w:t>
      </w:r>
      <w:r w:rsidRPr="00BC3AC8">
        <w:rPr>
          <w:rStyle w:val="FontStyle52"/>
        </w:rPr>
        <w:softHyphen/>
        <w:t xml:space="preserve">щих результатов развития: </w:t>
      </w:r>
    </w:p>
    <w:p w:rsidR="00404511" w:rsidRPr="00BC3AC8" w:rsidRDefault="00404511" w:rsidP="00F875AF">
      <w:pPr>
        <w:spacing w:line="240" w:lineRule="auto"/>
        <w:ind w:firstLine="851"/>
        <w:contextualSpacing/>
        <w:jc w:val="both"/>
      </w:pPr>
    </w:p>
    <w:p w:rsidR="00404511" w:rsidRPr="00BC3AC8" w:rsidRDefault="00404511" w:rsidP="00781F2A">
      <w:pPr>
        <w:spacing w:line="240" w:lineRule="auto"/>
        <w:ind w:firstLine="709"/>
        <w:contextualSpacing/>
        <w:jc w:val="both"/>
      </w:pPr>
      <w:r w:rsidRPr="00BC3AC8">
        <w:t xml:space="preserve">1) </w:t>
      </w:r>
      <w:r w:rsidRPr="00BC3AC8">
        <w:rPr>
          <w:b/>
          <w:i/>
        </w:rPr>
        <w:t>в личностном направлении:</w:t>
      </w:r>
    </w:p>
    <w:p w:rsidR="00404511" w:rsidRPr="00781F2A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</w:rPr>
      </w:pPr>
      <w:r w:rsidRPr="008E3FA7">
        <w:rPr>
          <w:rFonts w:ascii="Times New Roman" w:hAnsi="Times New Roman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E3FA7">
        <w:rPr>
          <w:rFonts w:ascii="Times New Roman" w:hAnsi="Times New Roman"/>
        </w:rPr>
        <w:t>контрпримеры</w:t>
      </w:r>
      <w:proofErr w:type="spellEnd"/>
      <w:r w:rsidRPr="008E3FA7">
        <w:rPr>
          <w:rFonts w:ascii="Times New Roman" w:hAnsi="Times New Roman"/>
        </w:rPr>
        <w:t>;</w:t>
      </w:r>
      <w:r w:rsidR="008E3FA7">
        <w:rPr>
          <w:rFonts w:ascii="Times New Roman" w:hAnsi="Times New Roman"/>
        </w:rPr>
        <w:t xml:space="preserve"> к</w:t>
      </w:r>
      <w:r w:rsidRPr="008E3FA7">
        <w:rPr>
          <w:rFonts w:ascii="Times New Roman" w:hAnsi="Times New Roman"/>
        </w:rPr>
        <w:t xml:space="preserve">ритичность мышления, умение распознавать логически некорректные </w:t>
      </w:r>
      <w:r w:rsidRPr="00781F2A">
        <w:rPr>
          <w:rFonts w:ascii="Times New Roman" w:hAnsi="Times New Roman"/>
        </w:rPr>
        <w:t>высказывания, отличать гипотезу от факта;</w:t>
      </w:r>
    </w:p>
    <w:p w:rsidR="00404511" w:rsidRPr="00BC3AC8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</w:rPr>
      </w:pPr>
      <w:r w:rsidRPr="00BC3AC8">
        <w:rPr>
          <w:rFonts w:ascii="Times New Roman" w:hAnsi="Times New Roman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404511" w:rsidRPr="008E3FA7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</w:rPr>
      </w:pPr>
      <w:r w:rsidRPr="008E3FA7">
        <w:rPr>
          <w:rFonts w:ascii="Times New Roman" w:hAnsi="Times New Roman"/>
        </w:rPr>
        <w:t>креативность мышления, инициатива, находчивость, активность при решении математических задач;</w:t>
      </w:r>
    </w:p>
    <w:p w:rsidR="00404511" w:rsidRPr="008E3FA7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</w:rPr>
      </w:pPr>
      <w:r w:rsidRPr="008E3FA7">
        <w:rPr>
          <w:rFonts w:ascii="Times New Roman" w:hAnsi="Times New Roman"/>
        </w:rPr>
        <w:t>умение контролировать процесс и результат учебной математической деятельности;</w:t>
      </w:r>
    </w:p>
    <w:p w:rsidR="00404511" w:rsidRPr="008E3FA7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</w:rPr>
      </w:pPr>
      <w:r w:rsidRPr="008E3FA7">
        <w:rPr>
          <w:rFonts w:ascii="Times New Roman" w:hAnsi="Times New Roman"/>
        </w:rPr>
        <w:t>способность к эмоциональному восприятию математических объектов, задач, решений, рассуждений;</w:t>
      </w:r>
    </w:p>
    <w:p w:rsidR="00404511" w:rsidRPr="00BC3AC8" w:rsidRDefault="00404511" w:rsidP="00F875AF">
      <w:pPr>
        <w:spacing w:line="240" w:lineRule="auto"/>
        <w:ind w:firstLine="708"/>
        <w:contextualSpacing/>
        <w:jc w:val="both"/>
      </w:pPr>
    </w:p>
    <w:p w:rsidR="00404511" w:rsidRPr="00BC3AC8" w:rsidRDefault="00404511" w:rsidP="00F875AF">
      <w:pPr>
        <w:spacing w:line="240" w:lineRule="auto"/>
        <w:ind w:firstLine="708"/>
        <w:contextualSpacing/>
        <w:jc w:val="both"/>
        <w:rPr>
          <w:b/>
        </w:rPr>
      </w:pPr>
      <w:r w:rsidRPr="00BC3AC8">
        <w:t>2)</w:t>
      </w:r>
      <w:r w:rsidRPr="00BC3AC8">
        <w:tab/>
      </w:r>
      <w:r w:rsidRPr="00BC3AC8">
        <w:rPr>
          <w:b/>
          <w:i/>
        </w:rPr>
        <w:t xml:space="preserve">в </w:t>
      </w:r>
      <w:proofErr w:type="spellStart"/>
      <w:r w:rsidRPr="00BC3AC8">
        <w:rPr>
          <w:b/>
          <w:i/>
        </w:rPr>
        <w:t>метапредметном</w:t>
      </w:r>
      <w:proofErr w:type="spellEnd"/>
      <w:r w:rsidRPr="00BC3AC8">
        <w:rPr>
          <w:b/>
          <w:i/>
        </w:rPr>
        <w:t xml:space="preserve"> направлении:</w:t>
      </w:r>
    </w:p>
    <w:p w:rsidR="00404511" w:rsidRPr="008E3FA7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8E3FA7">
        <w:rPr>
          <w:rFonts w:ascii="Times New Roman" w:hAnsi="Times New Roman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404511" w:rsidRPr="008E3FA7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8E3FA7">
        <w:rPr>
          <w:rFonts w:ascii="Times New Roman" w:hAnsi="Times New Roman"/>
        </w:rPr>
        <w:lastRenderedPageBreak/>
        <w:t>умение видеть математическую задачу в контексте проблемной ситуации в других дисциплинах, в окружающей жизни;</w:t>
      </w:r>
    </w:p>
    <w:p w:rsidR="00404511" w:rsidRPr="008E3FA7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8E3FA7">
        <w:rPr>
          <w:rFonts w:ascii="Times New Roman" w:hAnsi="Times New Roman"/>
        </w:rPr>
        <w:t xml:space="preserve">умение находить в различных источниках информацию, необходимую для </w:t>
      </w:r>
      <w:r w:rsidR="008E3FA7" w:rsidRPr="008E3FA7">
        <w:rPr>
          <w:rFonts w:ascii="Times New Roman" w:hAnsi="Times New Roman"/>
        </w:rPr>
        <w:t>р</w:t>
      </w:r>
      <w:r w:rsidRPr="008E3FA7">
        <w:rPr>
          <w:rFonts w:ascii="Times New Roman" w:hAnsi="Times New Roman"/>
        </w:rPr>
        <w:t>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404511" w:rsidRPr="008E3FA7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8E3FA7">
        <w:rPr>
          <w:rFonts w:ascii="Times New Roman" w:hAnsi="Times New Roman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404511" w:rsidRPr="008E3FA7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8E3FA7">
        <w:rPr>
          <w:rFonts w:ascii="Times New Roman" w:hAnsi="Times New Roman"/>
        </w:rPr>
        <w:t>умение выдвигать гипотезы при решении учебных задач, понимать необходимость их проверки;</w:t>
      </w:r>
    </w:p>
    <w:p w:rsidR="00404511" w:rsidRPr="008E3FA7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8E3FA7">
        <w:rPr>
          <w:rFonts w:ascii="Times New Roman" w:hAnsi="Times New Roman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04511" w:rsidRPr="008E3FA7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8E3FA7">
        <w:rPr>
          <w:rFonts w:ascii="Times New Roman" w:hAnsi="Times New Roman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404511" w:rsidRPr="008E3FA7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8E3FA7">
        <w:rPr>
          <w:rFonts w:ascii="Times New Roman" w:hAnsi="Times New Roman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404511" w:rsidRPr="008E3FA7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8E3FA7">
        <w:rPr>
          <w:rFonts w:ascii="Times New Roman" w:hAnsi="Times New Roman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404511" w:rsidRPr="00BC3AC8" w:rsidRDefault="00404511" w:rsidP="00781F2A">
      <w:pPr>
        <w:spacing w:line="240" w:lineRule="auto"/>
        <w:ind w:left="709" w:hanging="425"/>
        <w:contextualSpacing/>
        <w:jc w:val="both"/>
      </w:pPr>
    </w:p>
    <w:p w:rsidR="00404511" w:rsidRPr="00BC3AC8" w:rsidRDefault="00404511" w:rsidP="00781F2A">
      <w:pPr>
        <w:spacing w:line="240" w:lineRule="auto"/>
        <w:ind w:left="709"/>
        <w:contextualSpacing/>
        <w:jc w:val="both"/>
        <w:rPr>
          <w:b/>
          <w:i/>
        </w:rPr>
      </w:pPr>
      <w:r w:rsidRPr="00BC3AC8">
        <w:t>3)</w:t>
      </w:r>
      <w:r w:rsidRPr="00BC3AC8">
        <w:tab/>
      </w:r>
      <w:r w:rsidRPr="00BC3AC8">
        <w:rPr>
          <w:b/>
          <w:i/>
        </w:rPr>
        <w:t>в предметном направлении:</w:t>
      </w:r>
    </w:p>
    <w:p w:rsidR="00404511" w:rsidRPr="00BC3AC8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BC3AC8">
        <w:rPr>
          <w:rFonts w:ascii="Times New Roman" w:hAnsi="Times New Roman"/>
        </w:rPr>
        <w:t>овладение базовым понятийным аппаратом по основным разделам содержания,  представление об основных изучаемых понятиях (число, геометрическая фигура, уравнение, функция) как важнейших математических моделях, позволяющих  описывать и изучать реальные процессы и явления;</w:t>
      </w:r>
    </w:p>
    <w:p w:rsidR="00404511" w:rsidRPr="008E3FA7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8E3FA7">
        <w:rPr>
          <w:rFonts w:ascii="Times New Roman" w:hAnsi="Times New Roman"/>
        </w:rPr>
        <w:t xml:space="preserve">умение работать с математическим текстом (анализировать, извлекать необходимую информацию), грамотно применять </w:t>
      </w:r>
      <w:proofErr w:type="spellStart"/>
      <w:r w:rsidRPr="008E3FA7">
        <w:rPr>
          <w:rFonts w:ascii="Times New Roman" w:hAnsi="Times New Roman"/>
        </w:rPr>
        <w:t>математическуютерминологию</w:t>
      </w:r>
      <w:proofErr w:type="spellEnd"/>
      <w:r w:rsidRPr="008E3FA7">
        <w:rPr>
          <w:rFonts w:ascii="Times New Roman" w:hAnsi="Times New Roman"/>
        </w:rPr>
        <w:t xml:space="preserve"> и  символику, использовать различные языки математики;</w:t>
      </w:r>
    </w:p>
    <w:p w:rsidR="00404511" w:rsidRPr="008E3FA7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8E3FA7">
        <w:rPr>
          <w:rFonts w:ascii="Times New Roman" w:hAnsi="Times New Roman"/>
        </w:rPr>
        <w:t>умение проводить классификации, логические обоснования, доказательства  математических утверждений;</w:t>
      </w:r>
    </w:p>
    <w:p w:rsidR="00404511" w:rsidRPr="008E3FA7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8E3FA7">
        <w:rPr>
          <w:rFonts w:ascii="Times New Roman" w:hAnsi="Times New Roman"/>
        </w:rPr>
        <w:t>умение распознавать виды математических утверждений (аксиомы, определения, теоремы и др.), прямые и обратные теоремы;</w:t>
      </w:r>
    </w:p>
    <w:p w:rsidR="00404511" w:rsidRPr="00BC3AC8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hAnsi="Times New Roman"/>
        </w:rPr>
      </w:pPr>
      <w:r w:rsidRPr="00BC3AC8">
        <w:rPr>
          <w:rFonts w:ascii="Times New Roman" w:hAnsi="Times New Roman"/>
        </w:rPr>
        <w:t xml:space="preserve">овладение символьным языком алгебры, приемами выполнения тождественных преобразований рациональных выражений, решения уравнений, систем уравнений, </w:t>
      </w:r>
    </w:p>
    <w:p w:rsidR="00404511" w:rsidRPr="00BC3AC8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hAnsi="Times New Roman"/>
        </w:rPr>
      </w:pPr>
      <w:r w:rsidRPr="00BC3AC8">
        <w:rPr>
          <w:rFonts w:ascii="Times New Roman" w:hAnsi="Times New Roman"/>
        </w:rPr>
        <w:t xml:space="preserve">умение использовать идею координат на плоскости для интерпретации уравнений, систем, </w:t>
      </w:r>
    </w:p>
    <w:p w:rsidR="00404511" w:rsidRPr="008E3FA7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8E3FA7">
        <w:rPr>
          <w:rFonts w:ascii="Times New Roman" w:hAnsi="Times New Roman"/>
        </w:rPr>
        <w:t>умение применять алгебраические преобразования, аппарат уравнений для решения задач из различных разделов курса;</w:t>
      </w:r>
    </w:p>
    <w:p w:rsidR="00404511" w:rsidRPr="008E3FA7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8E3FA7">
        <w:rPr>
          <w:rFonts w:ascii="Times New Roman" w:hAnsi="Times New Roman"/>
        </w:rPr>
        <w:t xml:space="preserve">овладение системой функциональных понятий, функциональным языком и </w:t>
      </w:r>
      <w:r w:rsidR="008E3FA7" w:rsidRPr="008E3FA7">
        <w:rPr>
          <w:rFonts w:ascii="Times New Roman" w:hAnsi="Times New Roman"/>
        </w:rPr>
        <w:t>с</w:t>
      </w:r>
      <w:r w:rsidRPr="008E3FA7">
        <w:rPr>
          <w:rFonts w:ascii="Times New Roman" w:hAnsi="Times New Roman"/>
        </w:rPr>
        <w:t>имволикой, умение на основе функционально-графических представлений описывать и анализировать реальные зависимости;</w:t>
      </w:r>
    </w:p>
    <w:p w:rsidR="00404511" w:rsidRPr="008E3FA7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8E3FA7">
        <w:rPr>
          <w:rFonts w:ascii="Times New Roman" w:hAnsi="Times New Roman"/>
        </w:rPr>
        <w:t>овладение геометрическим языком, умение использовать его для описания предметов окружающего мира, развитие п</w:t>
      </w:r>
      <w:r w:rsidR="008E3FA7">
        <w:rPr>
          <w:rFonts w:ascii="Times New Roman" w:hAnsi="Times New Roman"/>
        </w:rPr>
        <w:t>ространственных представлений:</w:t>
      </w:r>
    </w:p>
    <w:p w:rsidR="00404511" w:rsidRPr="00BC3AC8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BC3AC8">
        <w:rPr>
          <w:rFonts w:ascii="Times New Roman" w:hAnsi="Times New Roman"/>
        </w:rPr>
        <w:t>изобразительных умений, приобретение навыков геометрических построений;</w:t>
      </w:r>
    </w:p>
    <w:p w:rsidR="00404511" w:rsidRPr="00BC3AC8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BC3AC8">
        <w:rPr>
          <w:rFonts w:ascii="Times New Roman" w:hAnsi="Times New Roman"/>
        </w:rPr>
        <w:t>усвоение систематических знаний о плоских фигурах и их свойствах, а также на 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404511" w:rsidRPr="008E3FA7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8E3FA7">
        <w:rPr>
          <w:rFonts w:ascii="Times New Roman" w:hAnsi="Times New Roman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404511" w:rsidRPr="008E3FA7" w:rsidRDefault="00404511" w:rsidP="00781F2A">
      <w:pPr>
        <w:pStyle w:val="a9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8E3FA7">
        <w:rPr>
          <w:rFonts w:ascii="Times New Roman" w:hAnsi="Times New Roman"/>
        </w:rPr>
        <w:t xml:space="preserve">умение применять изученные понятия, результаты, методы для решения задач </w:t>
      </w:r>
      <w:r w:rsidR="008E3FA7" w:rsidRPr="008E3FA7">
        <w:rPr>
          <w:rFonts w:ascii="Times New Roman" w:hAnsi="Times New Roman"/>
        </w:rPr>
        <w:t>п</w:t>
      </w:r>
      <w:r w:rsidRPr="008E3FA7">
        <w:rPr>
          <w:rFonts w:ascii="Times New Roman" w:hAnsi="Times New Roman"/>
        </w:rPr>
        <w:t>рактического характера и задач из смежных дисциплин с использованием при  необходимости справочных материалов, калькулятора, компьютера.</w:t>
      </w:r>
    </w:p>
    <w:p w:rsidR="00404511" w:rsidRPr="00BC3AC8" w:rsidRDefault="00404511" w:rsidP="00F875AF">
      <w:pPr>
        <w:spacing w:after="0" w:line="240" w:lineRule="auto"/>
        <w:contextualSpacing/>
        <w:jc w:val="both"/>
        <w:rPr>
          <w:rFonts w:eastAsia="Times New Roman"/>
          <w:color w:val="000000"/>
        </w:rPr>
      </w:pPr>
    </w:p>
    <w:p w:rsidR="00404511" w:rsidRPr="00BC3AC8" w:rsidRDefault="00781F2A" w:rsidP="00F875AF">
      <w:pPr>
        <w:spacing w:after="0" w:line="240" w:lineRule="auto"/>
        <w:contextualSpacing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 xml:space="preserve">Планируемый </w:t>
      </w:r>
      <w:r w:rsidR="00404511" w:rsidRPr="00BC3AC8">
        <w:rPr>
          <w:rFonts w:eastAsia="Times New Roman"/>
          <w:b/>
          <w:bCs/>
          <w:color w:val="000000"/>
        </w:rPr>
        <w:t>уровень подготовки выпускников  8 класса</w:t>
      </w:r>
    </w:p>
    <w:p w:rsidR="00404511" w:rsidRPr="00BC3AC8" w:rsidRDefault="00404511" w:rsidP="00F875AF">
      <w:pPr>
        <w:spacing w:after="0" w:line="240" w:lineRule="auto"/>
        <w:contextualSpacing/>
        <w:jc w:val="both"/>
        <w:rPr>
          <w:rFonts w:eastAsia="Times New Roman"/>
          <w:b/>
          <w:bCs/>
          <w:color w:val="000000"/>
        </w:rPr>
      </w:pPr>
    </w:p>
    <w:p w:rsidR="00404511" w:rsidRPr="00BC3AC8" w:rsidRDefault="00404511" w:rsidP="00F875AF">
      <w:p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b/>
          <w:bCs/>
          <w:color w:val="000000"/>
        </w:rPr>
        <w:t>Учащиеся должны</w:t>
      </w:r>
    </w:p>
    <w:p w:rsidR="00404511" w:rsidRPr="00BC3AC8" w:rsidRDefault="00404511" w:rsidP="00F875AF">
      <w:p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b/>
          <w:bCs/>
          <w:color w:val="000000"/>
        </w:rPr>
        <w:t>Знать /понимать</w:t>
      </w:r>
      <w:r w:rsidRPr="00BC3AC8">
        <w:rPr>
          <w:rFonts w:eastAsia="Times New Roman"/>
          <w:color w:val="000000"/>
        </w:rPr>
        <w:t> </w:t>
      </w:r>
    </w:p>
    <w:p w:rsidR="00404511" w:rsidRPr="00BC3AC8" w:rsidRDefault="00404511" w:rsidP="00F875A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понятие многоугольника, выпуклого многоугольника, суммы углов выпуклого многоугольника;</w:t>
      </w:r>
    </w:p>
    <w:p w:rsidR="00404511" w:rsidRPr="00BC3AC8" w:rsidRDefault="00404511" w:rsidP="00F875A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виды четырехугольников, их свойства и признаки;</w:t>
      </w:r>
    </w:p>
    <w:p w:rsidR="00404511" w:rsidRPr="00BC3AC8" w:rsidRDefault="00404511" w:rsidP="00F875A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понятие площади; формулы вычисления площадей четырехугольников;</w:t>
      </w:r>
    </w:p>
    <w:p w:rsidR="00404511" w:rsidRPr="00BC3AC8" w:rsidRDefault="00404511" w:rsidP="00F875A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теорему Пифагора;</w:t>
      </w:r>
    </w:p>
    <w:p w:rsidR="00404511" w:rsidRPr="00BC3AC8" w:rsidRDefault="00404511" w:rsidP="00F875A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определение подобных треугольников, пропорциональных отрезков;</w:t>
      </w:r>
    </w:p>
    <w:p w:rsidR="00404511" w:rsidRPr="00BC3AC8" w:rsidRDefault="00404511" w:rsidP="00F875A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признаки подобия треугольников;</w:t>
      </w:r>
    </w:p>
    <w:p w:rsidR="00404511" w:rsidRPr="00BC3AC8" w:rsidRDefault="00404511" w:rsidP="00F875A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понятие средней линии треугольника;</w:t>
      </w:r>
    </w:p>
    <w:p w:rsidR="00404511" w:rsidRPr="00BC3AC8" w:rsidRDefault="00404511" w:rsidP="00F875A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соотношения между сторонами и углами прямоугольного треугольника;</w:t>
      </w:r>
    </w:p>
    <w:p w:rsidR="00404511" w:rsidRPr="00BC3AC8" w:rsidRDefault="00404511" w:rsidP="00F875A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понятие синуса, косинуса, тангенса прямоугольного треугольника;</w:t>
      </w:r>
    </w:p>
    <w:p w:rsidR="00404511" w:rsidRPr="00BC3AC8" w:rsidRDefault="00404511" w:rsidP="00F875A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значения синуса, косинуса, тангенса для углов 30</w:t>
      </w:r>
      <w:r w:rsidRPr="00BC3AC8">
        <w:rPr>
          <w:rFonts w:eastAsia="Times New Roman"/>
          <w:color w:val="000000"/>
          <w:vertAlign w:val="superscript"/>
        </w:rPr>
        <w:t>0</w:t>
      </w:r>
      <w:r w:rsidRPr="00BC3AC8">
        <w:rPr>
          <w:rFonts w:eastAsia="Times New Roman"/>
          <w:color w:val="000000"/>
        </w:rPr>
        <w:t>, 45</w:t>
      </w:r>
      <w:r w:rsidRPr="00BC3AC8">
        <w:rPr>
          <w:rFonts w:eastAsia="Times New Roman"/>
          <w:color w:val="000000"/>
          <w:vertAlign w:val="superscript"/>
        </w:rPr>
        <w:t>0</w:t>
      </w:r>
      <w:r w:rsidRPr="00BC3AC8">
        <w:rPr>
          <w:rFonts w:eastAsia="Times New Roman"/>
          <w:color w:val="000000"/>
        </w:rPr>
        <w:t>, 60</w:t>
      </w:r>
      <w:r w:rsidRPr="00BC3AC8">
        <w:rPr>
          <w:rFonts w:eastAsia="Times New Roman"/>
          <w:color w:val="000000"/>
          <w:vertAlign w:val="superscript"/>
        </w:rPr>
        <w:t>0</w:t>
      </w:r>
      <w:r w:rsidRPr="00BC3AC8">
        <w:rPr>
          <w:rFonts w:eastAsia="Times New Roman"/>
          <w:color w:val="000000"/>
        </w:rPr>
        <w:t>;</w:t>
      </w:r>
    </w:p>
    <w:p w:rsidR="00404511" w:rsidRPr="00BC3AC8" w:rsidRDefault="00404511" w:rsidP="00F875A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понятие вписанной и описанной окружности;</w:t>
      </w:r>
    </w:p>
    <w:p w:rsidR="00404511" w:rsidRPr="00BC3AC8" w:rsidRDefault="00404511" w:rsidP="00F875A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взаимного расположения окружности и прямой;</w:t>
      </w:r>
    </w:p>
    <w:p w:rsidR="00404511" w:rsidRPr="00BC3AC8" w:rsidRDefault="00404511" w:rsidP="00F875A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центральные и вписанные углы.</w:t>
      </w:r>
    </w:p>
    <w:p w:rsidR="00404511" w:rsidRPr="00BC3AC8" w:rsidRDefault="00404511" w:rsidP="00F875AF">
      <w:p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 </w:t>
      </w:r>
      <w:r w:rsidRPr="00BC3AC8">
        <w:rPr>
          <w:rFonts w:eastAsia="Times New Roman"/>
          <w:b/>
          <w:bCs/>
          <w:color w:val="000000"/>
        </w:rPr>
        <w:t>Уметь:</w:t>
      </w:r>
    </w:p>
    <w:p w:rsidR="00404511" w:rsidRPr="00BC3AC8" w:rsidRDefault="00404511" w:rsidP="00F875A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чертить   геометрические фигуры на плоскости;</w:t>
      </w:r>
    </w:p>
    <w:p w:rsidR="00404511" w:rsidRPr="00BC3AC8" w:rsidRDefault="00404511" w:rsidP="00F875A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решать геометрические задачи, используя свойства геометрических фигур;</w:t>
      </w:r>
    </w:p>
    <w:p w:rsidR="00404511" w:rsidRPr="00BC3AC8" w:rsidRDefault="00404511" w:rsidP="00F875A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доказывать теорему Пифагора и использовать её для нахождения гипотенузы (катета) прямоугольного треугольника;</w:t>
      </w:r>
    </w:p>
    <w:p w:rsidR="00404511" w:rsidRPr="00BC3AC8" w:rsidRDefault="00404511" w:rsidP="00F875A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  применять теоретические знания при решении геометрических задач;</w:t>
      </w:r>
    </w:p>
    <w:p w:rsidR="00404511" w:rsidRPr="00BC3AC8" w:rsidRDefault="00404511" w:rsidP="00F875AF">
      <w:pPr>
        <w:spacing w:after="0" w:line="240" w:lineRule="auto"/>
        <w:contextualSpacing/>
        <w:jc w:val="both"/>
        <w:rPr>
          <w:rFonts w:eastAsia="Times New Roman"/>
          <w:color w:val="000000"/>
        </w:rPr>
      </w:pPr>
    </w:p>
    <w:p w:rsidR="00404511" w:rsidRPr="00BC3AC8" w:rsidRDefault="00404511" w:rsidP="00781F2A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В ходе  изучения геометрии обучающиеся  приобретают и совершенствуют </w:t>
      </w:r>
      <w:r w:rsidRPr="00BC3AC8">
        <w:rPr>
          <w:rFonts w:eastAsia="Times New Roman"/>
          <w:b/>
          <w:bCs/>
          <w:color w:val="000000"/>
          <w:u w:val="single"/>
        </w:rPr>
        <w:t>опыт:</w:t>
      </w:r>
    </w:p>
    <w:p w:rsidR="00404511" w:rsidRPr="00BC3AC8" w:rsidRDefault="00404511" w:rsidP="00F875AF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404511" w:rsidRPr="00BC3AC8" w:rsidRDefault="00404511" w:rsidP="00F875AF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404511" w:rsidRPr="00BC3AC8" w:rsidRDefault="00404511" w:rsidP="00F875AF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404511" w:rsidRPr="00BC3AC8" w:rsidRDefault="00404511" w:rsidP="00F875AF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404511" w:rsidRPr="00BC3AC8" w:rsidRDefault="00404511" w:rsidP="00F875AF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проведения доказательных рассуждений, аргументации, выдвижения гипотез и их обоснования;</w:t>
      </w:r>
    </w:p>
    <w:p w:rsidR="00404511" w:rsidRPr="00BC3AC8" w:rsidRDefault="00404511" w:rsidP="00F875AF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04511" w:rsidRPr="00BC3AC8" w:rsidRDefault="00404511" w:rsidP="00F875AF">
      <w:pPr>
        <w:spacing w:after="0" w:line="240" w:lineRule="auto"/>
        <w:ind w:firstLine="568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 xml:space="preserve">  </w:t>
      </w:r>
    </w:p>
    <w:p w:rsidR="00404511" w:rsidRDefault="00404511" w:rsidP="00F875AF">
      <w:pPr>
        <w:spacing w:after="0" w:line="240" w:lineRule="auto"/>
        <w:contextualSpacing/>
        <w:jc w:val="both"/>
        <w:rPr>
          <w:rFonts w:eastAsia="Times New Roman"/>
          <w:color w:val="000000"/>
        </w:rPr>
      </w:pPr>
    </w:p>
    <w:p w:rsidR="003723B6" w:rsidRDefault="003723B6" w:rsidP="00F875AF">
      <w:pPr>
        <w:spacing w:after="0" w:line="240" w:lineRule="auto"/>
        <w:contextualSpacing/>
        <w:jc w:val="both"/>
        <w:rPr>
          <w:rFonts w:eastAsia="Times New Roman"/>
          <w:color w:val="000000"/>
        </w:rPr>
      </w:pPr>
    </w:p>
    <w:p w:rsidR="003723B6" w:rsidRDefault="003723B6" w:rsidP="00F875AF">
      <w:pPr>
        <w:spacing w:after="0" w:line="240" w:lineRule="auto"/>
        <w:contextualSpacing/>
        <w:jc w:val="both"/>
        <w:rPr>
          <w:rFonts w:eastAsia="Times New Roman"/>
          <w:color w:val="000000"/>
        </w:rPr>
      </w:pPr>
    </w:p>
    <w:p w:rsidR="003723B6" w:rsidRDefault="003723B6" w:rsidP="00F875AF">
      <w:pPr>
        <w:spacing w:after="0" w:line="240" w:lineRule="auto"/>
        <w:contextualSpacing/>
        <w:jc w:val="both"/>
        <w:rPr>
          <w:rFonts w:eastAsia="Times New Roman"/>
          <w:color w:val="000000"/>
        </w:rPr>
      </w:pPr>
    </w:p>
    <w:p w:rsidR="003723B6" w:rsidRDefault="003723B6" w:rsidP="00F875AF">
      <w:pPr>
        <w:spacing w:after="0" w:line="240" w:lineRule="auto"/>
        <w:contextualSpacing/>
        <w:jc w:val="both"/>
        <w:rPr>
          <w:rFonts w:eastAsia="Times New Roman"/>
          <w:color w:val="000000"/>
        </w:rPr>
      </w:pPr>
    </w:p>
    <w:p w:rsidR="003723B6" w:rsidRDefault="003723B6" w:rsidP="00F875AF">
      <w:pPr>
        <w:spacing w:after="0" w:line="240" w:lineRule="auto"/>
        <w:contextualSpacing/>
        <w:jc w:val="both"/>
        <w:rPr>
          <w:rFonts w:eastAsia="Times New Roman"/>
          <w:color w:val="000000"/>
        </w:rPr>
      </w:pPr>
    </w:p>
    <w:p w:rsidR="003723B6" w:rsidRDefault="003723B6" w:rsidP="00F875AF">
      <w:pPr>
        <w:spacing w:after="0" w:line="240" w:lineRule="auto"/>
        <w:contextualSpacing/>
        <w:jc w:val="both"/>
        <w:rPr>
          <w:rFonts w:eastAsia="Times New Roman"/>
          <w:color w:val="000000"/>
        </w:rPr>
      </w:pPr>
    </w:p>
    <w:p w:rsidR="003723B6" w:rsidRDefault="003723B6" w:rsidP="00F875AF">
      <w:pPr>
        <w:spacing w:after="0" w:line="240" w:lineRule="auto"/>
        <w:contextualSpacing/>
        <w:jc w:val="both"/>
        <w:rPr>
          <w:rFonts w:eastAsia="Times New Roman"/>
          <w:color w:val="000000"/>
        </w:rPr>
      </w:pPr>
    </w:p>
    <w:p w:rsidR="003723B6" w:rsidRDefault="003723B6" w:rsidP="00F875AF">
      <w:pPr>
        <w:spacing w:after="0" w:line="240" w:lineRule="auto"/>
        <w:contextualSpacing/>
        <w:jc w:val="both"/>
        <w:rPr>
          <w:rFonts w:eastAsia="Times New Roman"/>
          <w:color w:val="000000"/>
        </w:rPr>
      </w:pPr>
    </w:p>
    <w:p w:rsidR="003723B6" w:rsidRDefault="003723B6" w:rsidP="00F875AF">
      <w:pPr>
        <w:spacing w:after="0" w:line="240" w:lineRule="auto"/>
        <w:contextualSpacing/>
        <w:jc w:val="both"/>
        <w:rPr>
          <w:rFonts w:eastAsia="Times New Roman"/>
          <w:color w:val="000000"/>
        </w:rPr>
      </w:pPr>
    </w:p>
    <w:p w:rsidR="003723B6" w:rsidRPr="00BC3AC8" w:rsidRDefault="003723B6" w:rsidP="00F875AF">
      <w:pPr>
        <w:spacing w:after="0" w:line="240" w:lineRule="auto"/>
        <w:contextualSpacing/>
        <w:jc w:val="both"/>
        <w:rPr>
          <w:rFonts w:eastAsia="Times New Roman"/>
          <w:color w:val="000000"/>
        </w:rPr>
      </w:pPr>
    </w:p>
    <w:p w:rsidR="00404511" w:rsidRPr="00BC3AC8" w:rsidRDefault="003723B6" w:rsidP="00F875AF">
      <w:pPr>
        <w:spacing w:after="0" w:line="240" w:lineRule="auto"/>
        <w:contextualSpacing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СОДЕРЖАНИЕ   ПРОГРАММЫ</w:t>
      </w:r>
      <w:r w:rsidR="00404511" w:rsidRPr="00BC3AC8">
        <w:rPr>
          <w:rFonts w:eastAsia="Times New Roman"/>
          <w:b/>
          <w:bCs/>
          <w:color w:val="000000"/>
        </w:rPr>
        <w:t xml:space="preserve"> </w:t>
      </w:r>
    </w:p>
    <w:p w:rsidR="00404511" w:rsidRPr="00BC3AC8" w:rsidRDefault="00404511" w:rsidP="00F875AF">
      <w:pPr>
        <w:spacing w:after="0" w:line="240" w:lineRule="auto"/>
        <w:contextualSpacing/>
        <w:jc w:val="center"/>
        <w:rPr>
          <w:rFonts w:eastAsia="Times New Roman"/>
          <w:i/>
          <w:color w:val="000000"/>
        </w:rPr>
      </w:pPr>
      <w:r w:rsidRPr="00BC3AC8">
        <w:rPr>
          <w:rFonts w:eastAsia="Times New Roman"/>
          <w:bCs/>
          <w:color w:val="000000"/>
        </w:rPr>
        <w:t>8 класс</w:t>
      </w:r>
      <w:r w:rsidR="003254C2">
        <w:rPr>
          <w:rFonts w:eastAsia="Times New Roman"/>
          <w:bCs/>
          <w:color w:val="000000"/>
        </w:rPr>
        <w:t xml:space="preserve"> </w:t>
      </w:r>
      <w:r w:rsidRPr="00BC3AC8">
        <w:rPr>
          <w:rFonts w:eastAsia="Times New Roman"/>
          <w:bCs/>
          <w:i/>
          <w:color w:val="000000"/>
        </w:rPr>
        <w:t>(2 часа в неделю, всего 70 часов)</w:t>
      </w:r>
    </w:p>
    <w:p w:rsidR="00404511" w:rsidRDefault="00404511" w:rsidP="00F875AF">
      <w:pPr>
        <w:spacing w:after="0" w:line="240" w:lineRule="auto"/>
        <w:contextualSpacing/>
        <w:rPr>
          <w:rFonts w:eastAsia="Times New Roman"/>
          <w:b/>
          <w:bCs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730"/>
        <w:gridCol w:w="975"/>
      </w:tblGrid>
      <w:tr w:rsidR="003254C2" w:rsidRPr="00460A2B" w:rsidTr="003254C2">
        <w:trPr>
          <w:trHeight w:val="59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254C2" w:rsidRPr="00460A2B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3254C2" w:rsidRPr="00460A2B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 w:rsidR="00B5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3254C2" w:rsidRPr="00460A2B" w:rsidTr="003254C2">
        <w:trPr>
          <w:trHeight w:val="38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курса геометрии 7 класса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254C2" w:rsidRPr="00460A2B" w:rsidTr="003254C2">
        <w:trPr>
          <w:trHeight w:val="39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Четырехугольники (14ч)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54C2" w:rsidRPr="00460A2B" w:rsidTr="003254C2">
        <w:trPr>
          <w:trHeight w:val="27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Площадь (14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</w:rPr>
            </w:pPr>
            <w:r w:rsidRPr="00460A2B">
              <w:rPr>
                <w:rFonts w:eastAsia="Newton-Regular"/>
              </w:rPr>
              <w:t>Площади параллелограмма, треугольника и трапеции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VII. Подобные треугольники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</w:rPr>
            </w:pPr>
            <w:r w:rsidRPr="00460A2B">
              <w:rPr>
                <w:rFonts w:eastAsia="Newton-Regular"/>
              </w:rPr>
              <w:t>Определение подобных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</w:rPr>
            </w:pPr>
            <w:r w:rsidRPr="00460A2B">
              <w:rPr>
                <w:rFonts w:eastAsia="Newton-Regular"/>
              </w:rPr>
              <w:t>Применение подобия к доказательству теорем и решению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A15471" w:rsidRDefault="003254C2" w:rsidP="00B50A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</w:rPr>
            </w:pPr>
            <w:r w:rsidRPr="00460A2B">
              <w:rPr>
                <w:rFonts w:eastAsia="Newton-Regular"/>
              </w:rPr>
              <w:t>Соотношения между сторонами</w:t>
            </w:r>
            <w:r>
              <w:rPr>
                <w:rFonts w:eastAsia="Newton-Regular"/>
              </w:rPr>
              <w:t xml:space="preserve"> </w:t>
            </w:r>
            <w:r w:rsidRPr="00460A2B">
              <w:rPr>
                <w:rFonts w:eastAsia="Newton-Regular"/>
              </w:rPr>
              <w:t>и углами прямоугольного 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suppressAutoHyphens/>
              <w:rPr>
                <w:b/>
                <w:bCs/>
                <w:i/>
                <w:iCs/>
              </w:rPr>
            </w:pPr>
            <w:r w:rsidRPr="00460A2B">
              <w:rPr>
                <w:b/>
                <w:bCs/>
                <w:i/>
                <w:iCs/>
              </w:rPr>
              <w:t>Контрольная работа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254C2" w:rsidRPr="00460A2B" w:rsidTr="003254C2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suppressAutoHyphens/>
              <w:jc w:val="center"/>
              <w:rPr>
                <w:b/>
                <w:bCs/>
                <w:i/>
                <w:iCs/>
              </w:rPr>
            </w:pPr>
            <w:r w:rsidRPr="00460A2B">
              <w:rPr>
                <w:b/>
                <w:bCs/>
              </w:rPr>
              <w:t>Глава VIII. Окружность (1</w:t>
            </w:r>
            <w:r>
              <w:rPr>
                <w:b/>
                <w:bCs/>
              </w:rPr>
              <w:t>7</w:t>
            </w:r>
            <w:r w:rsidRPr="00460A2B">
              <w:rPr>
                <w:b/>
                <w:bCs/>
              </w:rPr>
              <w:t xml:space="preserve">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A15471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suppressAutoHyphens/>
              <w:rPr>
                <w:b/>
                <w:bCs/>
                <w:i/>
                <w:iCs/>
              </w:rPr>
            </w:pPr>
            <w:r w:rsidRPr="00460A2B">
              <w:rPr>
                <w:rFonts w:eastAsia="Newton-Regular"/>
              </w:rPr>
              <w:t>Касательная к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C2" w:rsidRPr="00A15471" w:rsidRDefault="003254C2" w:rsidP="00B50A3F">
            <w:pPr>
              <w:pStyle w:val="11"/>
              <w:suppressAutoHyphens/>
              <w:ind w:right="-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DE048F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C2" w:rsidRPr="00460A2B" w:rsidRDefault="003254C2" w:rsidP="00B50A3F">
            <w:pPr>
              <w:pStyle w:val="11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A15471" w:rsidRDefault="003254C2" w:rsidP="00B50A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</w:rPr>
            </w:pPr>
            <w:r w:rsidRPr="00460A2B">
              <w:rPr>
                <w:rFonts w:eastAsia="Newton-Regular"/>
              </w:rPr>
              <w:t>Четыре замечательные точки</w:t>
            </w:r>
            <w:r>
              <w:rPr>
                <w:rFonts w:eastAsia="Newton-Regular"/>
              </w:rPr>
              <w:t xml:space="preserve"> </w:t>
            </w:r>
            <w:r w:rsidRPr="00460A2B">
              <w:rPr>
                <w:rFonts w:eastAsia="Newton-Regular"/>
              </w:rPr>
              <w:t>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EC70C5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C2" w:rsidRPr="00460A2B" w:rsidRDefault="003254C2" w:rsidP="00B50A3F">
            <w:pPr>
              <w:pStyle w:val="11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</w:rPr>
            </w:pPr>
            <w:r w:rsidRPr="00460A2B">
              <w:rPr>
                <w:rFonts w:eastAsia="Newton-Regular"/>
              </w:rPr>
              <w:t>Вписанная и описанная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EC70C5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C2" w:rsidRPr="00460A2B" w:rsidRDefault="003254C2" w:rsidP="00B50A3F">
            <w:pPr>
              <w:pStyle w:val="11"/>
              <w:suppressAutoHyphens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EC70C5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254C2" w:rsidRPr="00460A2B" w:rsidTr="003254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C2" w:rsidRPr="00460A2B" w:rsidRDefault="003254C2" w:rsidP="00B50A3F">
            <w:pPr>
              <w:pStyle w:val="11"/>
              <w:suppressAutoHyphens/>
              <w:ind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C2" w:rsidRPr="00EC70C5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254C2" w:rsidRPr="00460A2B" w:rsidTr="003254C2">
        <w:trPr>
          <w:trHeight w:val="316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3254C2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254C2" w:rsidRPr="00EC70C5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3254C2" w:rsidRPr="00EC70C5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54C2" w:rsidRPr="00460A2B" w:rsidTr="003254C2">
        <w:trPr>
          <w:jc w:val="center"/>
        </w:trPr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254C2" w:rsidRPr="00460A2B" w:rsidRDefault="003254C2" w:rsidP="00B50A3F">
            <w:pPr>
              <w:pStyle w:val="11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:rsidR="003254C2" w:rsidRPr="00460A2B" w:rsidRDefault="003254C2" w:rsidP="003254C2">
      <w:pPr>
        <w:pStyle w:val="af0"/>
        <w:widowControl w:val="0"/>
        <w:ind w:left="0" w:right="527" w:firstLine="0"/>
        <w:rPr>
          <w:b/>
          <w:bCs/>
        </w:rPr>
      </w:pPr>
    </w:p>
    <w:p w:rsidR="00B50A3F" w:rsidRDefault="00B50A3F" w:rsidP="00F875AF">
      <w:pPr>
        <w:spacing w:after="0" w:line="240" w:lineRule="auto"/>
        <w:contextualSpacing/>
        <w:jc w:val="center"/>
        <w:rPr>
          <w:b/>
          <w:bCs/>
        </w:rPr>
      </w:pPr>
    </w:p>
    <w:p w:rsidR="00404511" w:rsidRPr="00BC3AC8" w:rsidRDefault="003254C2" w:rsidP="00F875AF">
      <w:pPr>
        <w:spacing w:after="0" w:line="240" w:lineRule="auto"/>
        <w:contextualSpacing/>
        <w:jc w:val="center"/>
        <w:rPr>
          <w:rFonts w:eastAsia="Times New Roman"/>
          <w:i/>
          <w:color w:val="000000"/>
        </w:rPr>
      </w:pPr>
      <w:r w:rsidRPr="00460A2B">
        <w:rPr>
          <w:b/>
          <w:bCs/>
        </w:rPr>
        <w:t>Глава V</w:t>
      </w:r>
      <w:r w:rsidR="00404511" w:rsidRPr="00BC3AC8">
        <w:rPr>
          <w:rFonts w:eastAsia="Times New Roman"/>
          <w:b/>
          <w:bCs/>
          <w:color w:val="000000"/>
        </w:rPr>
        <w:t xml:space="preserve">. «Четырехугольники» </w:t>
      </w:r>
    </w:p>
    <w:p w:rsidR="00404511" w:rsidRPr="00BC3AC8" w:rsidRDefault="00404511" w:rsidP="003723B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Выпуклые многоугольники. Сумма углов выпуклого многоугольника. Параллелограмм, его свойства и признаки. Прямоугольник, квадрат, ромб, их свойства и признаки. Трапеция, средняя линия трапеции; равнобедренная трапеция. Теорема Фалеса.</w:t>
      </w:r>
    </w:p>
    <w:p w:rsidR="00404511" w:rsidRPr="00BC3AC8" w:rsidRDefault="00404511" w:rsidP="003723B6">
      <w:pPr>
        <w:spacing w:after="0" w:line="240" w:lineRule="auto"/>
        <w:ind w:firstLine="709"/>
        <w:contextualSpacing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В результате изучения данной главы учащиеся должны:            </w:t>
      </w:r>
    </w:p>
    <w:p w:rsidR="00404511" w:rsidRPr="00BC3AC8" w:rsidRDefault="00404511" w:rsidP="00041FD0">
      <w:pPr>
        <w:spacing w:after="0" w:line="240" w:lineRule="auto"/>
        <w:contextualSpacing/>
        <w:rPr>
          <w:rFonts w:eastAsia="Times New Roman"/>
          <w:b/>
          <w:bCs/>
          <w:color w:val="000000"/>
        </w:rPr>
      </w:pPr>
      <w:r w:rsidRPr="00BC3AC8">
        <w:rPr>
          <w:rFonts w:eastAsia="Times New Roman"/>
          <w:b/>
          <w:bCs/>
          <w:color w:val="000000"/>
        </w:rPr>
        <w:t>Знать:</w:t>
      </w:r>
    </w:p>
    <w:p w:rsidR="00404511" w:rsidRPr="00BC3AC8" w:rsidRDefault="00404511" w:rsidP="00041FD0">
      <w:p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что такое периметр многоугольника, какой многоугольник называется выпуклым; определения параллелограмма и трапеции, формулировки свойств и признаков параллелограмма и равнобокой трапеции; определения прямоугольника, ромба, квадрата, формулировки их свойств и признаков; определения симметричных точек и фигур относительно прямой и точки;</w:t>
      </w:r>
    </w:p>
    <w:p w:rsidR="00B50A3F" w:rsidRDefault="00B50A3F" w:rsidP="00041FD0">
      <w:pPr>
        <w:spacing w:after="0" w:line="240" w:lineRule="auto"/>
        <w:contextualSpacing/>
        <w:rPr>
          <w:rFonts w:eastAsia="Times New Roman"/>
          <w:b/>
          <w:color w:val="000000"/>
        </w:rPr>
      </w:pPr>
    </w:p>
    <w:p w:rsidR="00404511" w:rsidRPr="00BC3AC8" w:rsidRDefault="00404511" w:rsidP="00041FD0">
      <w:pPr>
        <w:spacing w:after="0" w:line="240" w:lineRule="auto"/>
        <w:contextualSpacing/>
        <w:rPr>
          <w:rFonts w:eastAsia="Times New Roman"/>
          <w:b/>
          <w:bCs/>
          <w:color w:val="000000"/>
        </w:rPr>
      </w:pPr>
      <w:r w:rsidRPr="00BC3AC8">
        <w:rPr>
          <w:rFonts w:eastAsia="Times New Roman"/>
          <w:b/>
          <w:color w:val="000000"/>
        </w:rPr>
        <w:lastRenderedPageBreak/>
        <w:t>У</w:t>
      </w:r>
      <w:r w:rsidRPr="00BC3AC8">
        <w:rPr>
          <w:rFonts w:eastAsia="Times New Roman"/>
          <w:b/>
          <w:bCs/>
          <w:color w:val="000000"/>
        </w:rPr>
        <w:t>меть:</w:t>
      </w:r>
    </w:p>
    <w:p w:rsidR="00404511" w:rsidRPr="00BC3AC8" w:rsidRDefault="00404511" w:rsidP="00041FD0">
      <w:p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 xml:space="preserve">объяснить, какая фигура называется многоугольником; вывести формулу суммы углов выпуклого многоугольника; делить отрезок на </w:t>
      </w:r>
      <w:r w:rsidRPr="00BC3AC8">
        <w:rPr>
          <w:rFonts w:eastAsia="Times New Roman"/>
          <w:b/>
          <w:i/>
          <w:color w:val="000000"/>
        </w:rPr>
        <w:t>п</w:t>
      </w:r>
      <w:r w:rsidRPr="00BC3AC8">
        <w:rPr>
          <w:rFonts w:eastAsia="Times New Roman"/>
          <w:color w:val="000000"/>
        </w:rPr>
        <w:t>-равных частей с помощью циркуля и линейки; доказывать свойства и признаки изученных фигур и применять их при решении задач; строить симметричные точки и распознавать фигуры, обладающие осевой симметрией и центральной симметрией.</w:t>
      </w:r>
    </w:p>
    <w:p w:rsidR="00404511" w:rsidRPr="00BC3AC8" w:rsidRDefault="003254C2" w:rsidP="00F875AF">
      <w:pPr>
        <w:spacing w:after="0" w:line="240" w:lineRule="auto"/>
        <w:contextualSpacing/>
        <w:jc w:val="center"/>
        <w:rPr>
          <w:rFonts w:eastAsia="Times New Roman"/>
          <w:i/>
          <w:color w:val="000000"/>
        </w:rPr>
      </w:pPr>
      <w:r w:rsidRPr="00460A2B">
        <w:rPr>
          <w:b/>
          <w:bCs/>
        </w:rPr>
        <w:t xml:space="preserve">Глава VI. </w:t>
      </w:r>
      <w:r w:rsidR="00404511" w:rsidRPr="00BC3AC8">
        <w:rPr>
          <w:rFonts w:eastAsia="Times New Roman"/>
          <w:b/>
          <w:bCs/>
          <w:color w:val="000000"/>
        </w:rPr>
        <w:t xml:space="preserve">«Площади фигур» </w:t>
      </w:r>
    </w:p>
    <w:p w:rsidR="00404511" w:rsidRPr="00BC3AC8" w:rsidRDefault="00404511" w:rsidP="003723B6">
      <w:pPr>
        <w:spacing w:after="0" w:line="240" w:lineRule="auto"/>
        <w:ind w:firstLine="709"/>
        <w:contextualSpacing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Понятие о площади плоских фигур.  Равносоставленные и равновеликие фигуры. </w:t>
      </w:r>
    </w:p>
    <w:p w:rsidR="00404511" w:rsidRPr="00BC3AC8" w:rsidRDefault="00404511" w:rsidP="003723B6">
      <w:pPr>
        <w:spacing w:after="0" w:line="240" w:lineRule="auto"/>
        <w:ind w:firstLine="709"/>
        <w:contextualSpacing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Площадь прямоугольника.  Площадь треугольника. Площадь трапеции. Теорема Пифагора. Площадь параллелограмма.</w:t>
      </w:r>
    </w:p>
    <w:p w:rsidR="00404511" w:rsidRPr="00BC3AC8" w:rsidRDefault="00404511" w:rsidP="003723B6">
      <w:pPr>
        <w:spacing w:after="0" w:line="240" w:lineRule="auto"/>
        <w:ind w:firstLine="709"/>
        <w:contextualSpacing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  В результате изучения данной главы учащиеся должны:</w:t>
      </w:r>
    </w:p>
    <w:p w:rsidR="00404511" w:rsidRPr="00BC3AC8" w:rsidRDefault="00404511" w:rsidP="00041FD0">
      <w:pPr>
        <w:spacing w:after="0" w:line="240" w:lineRule="auto"/>
        <w:contextualSpacing/>
        <w:rPr>
          <w:rFonts w:eastAsia="Times New Roman"/>
          <w:color w:val="000000"/>
        </w:rPr>
      </w:pPr>
      <w:r w:rsidRPr="00BC3AC8">
        <w:rPr>
          <w:rFonts w:eastAsia="Times New Roman"/>
          <w:b/>
          <w:bCs/>
          <w:color w:val="000000"/>
        </w:rPr>
        <w:t>Знать:</w:t>
      </w:r>
      <w:r w:rsidRPr="00BC3AC8">
        <w:rPr>
          <w:rFonts w:eastAsia="Times New Roman"/>
          <w:color w:val="000000"/>
        </w:rPr>
        <w:t> </w:t>
      </w:r>
    </w:p>
    <w:p w:rsidR="00404511" w:rsidRPr="00BC3AC8" w:rsidRDefault="00404511" w:rsidP="00041FD0">
      <w:pPr>
        <w:spacing w:after="0" w:line="240" w:lineRule="auto"/>
        <w:contextualSpacing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основные свойства площадей и формулы для вычисления площадей; теорему об отношении площадей треугольников, имеющих по равному углу; теорему Пифагора и обратную ей теорему;</w:t>
      </w:r>
    </w:p>
    <w:p w:rsidR="00404511" w:rsidRPr="00BC3AC8" w:rsidRDefault="00404511" w:rsidP="00041FD0">
      <w:pPr>
        <w:spacing w:after="0" w:line="240" w:lineRule="auto"/>
        <w:contextualSpacing/>
        <w:rPr>
          <w:rFonts w:eastAsia="Times New Roman"/>
          <w:color w:val="000000"/>
        </w:rPr>
      </w:pPr>
      <w:r w:rsidRPr="00BC3AC8">
        <w:rPr>
          <w:rFonts w:eastAsia="Times New Roman"/>
          <w:b/>
          <w:bCs/>
          <w:color w:val="000000"/>
        </w:rPr>
        <w:t>Уметь:</w:t>
      </w:r>
      <w:r w:rsidRPr="00BC3AC8">
        <w:rPr>
          <w:rFonts w:eastAsia="Times New Roman"/>
          <w:color w:val="000000"/>
        </w:rPr>
        <w:t> </w:t>
      </w:r>
    </w:p>
    <w:p w:rsidR="00404511" w:rsidRPr="00BC3AC8" w:rsidRDefault="00404511" w:rsidP="00041FD0">
      <w:pPr>
        <w:spacing w:after="0" w:line="240" w:lineRule="auto"/>
        <w:contextualSpacing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вывести формулу для вычисления площадей; применять все изученные формулы при решении задач.</w:t>
      </w:r>
    </w:p>
    <w:p w:rsidR="00404511" w:rsidRPr="00BC3AC8" w:rsidRDefault="003254C2" w:rsidP="00F875AF">
      <w:pPr>
        <w:spacing w:after="0" w:line="240" w:lineRule="auto"/>
        <w:contextualSpacing/>
        <w:jc w:val="center"/>
        <w:rPr>
          <w:rFonts w:eastAsia="Times New Roman"/>
          <w:i/>
          <w:color w:val="000000"/>
        </w:rPr>
      </w:pPr>
      <w:r w:rsidRPr="00460A2B">
        <w:rPr>
          <w:b/>
          <w:bCs/>
        </w:rPr>
        <w:t xml:space="preserve">Глава VII. </w:t>
      </w:r>
      <w:r w:rsidR="00404511" w:rsidRPr="00BC3AC8">
        <w:rPr>
          <w:rFonts w:eastAsia="Times New Roman"/>
          <w:b/>
          <w:bCs/>
          <w:color w:val="000000"/>
        </w:rPr>
        <w:t xml:space="preserve">«Подобные треугольники» </w:t>
      </w:r>
    </w:p>
    <w:p w:rsidR="00404511" w:rsidRPr="00BC3AC8" w:rsidRDefault="00404511" w:rsidP="00041FD0">
      <w:pPr>
        <w:spacing w:after="0" w:line="240" w:lineRule="auto"/>
        <w:ind w:firstLine="709"/>
        <w:contextualSpacing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Подобие треугольников; коэффициент подобия.  Признаки подобия треугольников. Связь между площадями подобных фигур. Синус, косинус, тангенс, котангенс острого угла прямоугольного треугольника. Решение прямоугольных треугольников. Основное тригонометрическое тождество.</w:t>
      </w:r>
    </w:p>
    <w:p w:rsidR="00404511" w:rsidRPr="00BC3AC8" w:rsidRDefault="00404511" w:rsidP="00041FD0">
      <w:pPr>
        <w:spacing w:after="0" w:line="240" w:lineRule="auto"/>
        <w:ind w:firstLine="709"/>
        <w:contextualSpacing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 В результате изучения данной главы учащиеся должны:</w:t>
      </w:r>
    </w:p>
    <w:p w:rsidR="00404511" w:rsidRPr="00BC3AC8" w:rsidRDefault="00404511" w:rsidP="00BC315C">
      <w:pPr>
        <w:spacing w:after="0" w:line="240" w:lineRule="auto"/>
        <w:contextualSpacing/>
        <w:rPr>
          <w:rFonts w:eastAsia="Times New Roman"/>
          <w:b/>
          <w:bCs/>
          <w:color w:val="000000"/>
        </w:rPr>
      </w:pPr>
      <w:r w:rsidRPr="00BC3AC8">
        <w:rPr>
          <w:rFonts w:eastAsia="Times New Roman"/>
          <w:b/>
          <w:bCs/>
          <w:color w:val="000000"/>
        </w:rPr>
        <w:t>Знать:</w:t>
      </w:r>
    </w:p>
    <w:p w:rsidR="00404511" w:rsidRPr="00BC3AC8" w:rsidRDefault="00404511" w:rsidP="00BC315C">
      <w:pPr>
        <w:spacing w:after="0" w:line="240" w:lineRule="auto"/>
        <w:contextualSpacing/>
        <w:jc w:val="both"/>
        <w:rPr>
          <w:rFonts w:eastAsia="Times New Roman"/>
          <w:color w:val="000000"/>
        </w:rPr>
      </w:pPr>
      <w:proofErr w:type="gramStart"/>
      <w:r w:rsidRPr="00BC3AC8">
        <w:rPr>
          <w:rFonts w:eastAsia="Times New Roman"/>
          <w:color w:val="000000"/>
        </w:rPr>
        <w:t>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признаки подобия треугольников; теоремы о средней линии треугольника, точке пересечения медиан треугольника и пропорциональных отрезках в прямоугольном треугольнике; определения синуса, косинуса, тангенса острого угла прямоугольного треугольника; значения синуса, косинуса, тангенса для углов 30°, 45°, 60°;</w:t>
      </w:r>
      <w:proofErr w:type="gramEnd"/>
    </w:p>
    <w:p w:rsidR="00404511" w:rsidRPr="00BC3AC8" w:rsidRDefault="00404511" w:rsidP="00BC315C">
      <w:pPr>
        <w:spacing w:after="0" w:line="240" w:lineRule="auto"/>
        <w:contextualSpacing/>
        <w:rPr>
          <w:rFonts w:eastAsia="Times New Roman"/>
          <w:color w:val="000000"/>
        </w:rPr>
      </w:pPr>
      <w:r w:rsidRPr="00BC3AC8">
        <w:rPr>
          <w:rFonts w:eastAsia="Times New Roman"/>
          <w:b/>
          <w:bCs/>
          <w:color w:val="000000"/>
        </w:rPr>
        <w:t>Уметь:</w:t>
      </w:r>
      <w:r w:rsidRPr="00BC3AC8">
        <w:rPr>
          <w:rFonts w:eastAsia="Times New Roman"/>
          <w:color w:val="000000"/>
        </w:rPr>
        <w:t> </w:t>
      </w:r>
    </w:p>
    <w:p w:rsidR="00404511" w:rsidRPr="00BC3AC8" w:rsidRDefault="00404511" w:rsidP="00BC315C">
      <w:pPr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доказывать изученные теоремы и применять их при решении задач; с помощью циркуля и линейки делить отрезок в данном отношении и решать задачи на построение; доказывать основное тригонометрическое тождество и решать задачи.</w:t>
      </w:r>
    </w:p>
    <w:p w:rsidR="00404511" w:rsidRPr="00BC3AC8" w:rsidRDefault="003254C2" w:rsidP="00F875AF">
      <w:pPr>
        <w:spacing w:after="0" w:line="240" w:lineRule="auto"/>
        <w:contextualSpacing/>
        <w:jc w:val="center"/>
        <w:rPr>
          <w:rFonts w:eastAsia="Times New Roman"/>
          <w:color w:val="000000"/>
        </w:rPr>
      </w:pPr>
      <w:r w:rsidRPr="00460A2B">
        <w:rPr>
          <w:b/>
          <w:bCs/>
        </w:rPr>
        <w:t xml:space="preserve">Глава VIII. </w:t>
      </w:r>
      <w:r w:rsidR="00404511" w:rsidRPr="00BC3AC8">
        <w:rPr>
          <w:rFonts w:eastAsia="Times New Roman"/>
          <w:b/>
          <w:bCs/>
          <w:color w:val="000000"/>
        </w:rPr>
        <w:t xml:space="preserve">«Окружность» </w:t>
      </w:r>
    </w:p>
    <w:p w:rsidR="00404511" w:rsidRPr="00BC3AC8" w:rsidRDefault="00404511" w:rsidP="00BC315C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Центральный, вписанный угол; величина вписанного угла. Взаимное расположение прямой и окружности.  Касательная и секущая к окружности. Равенство касательных, проведенных из одной точки.  Замечательные точки треугольника: точки пересечения серединных перпендикуляров, биссектрис, медиан. Окружность, вписанная в треугольник.</w:t>
      </w:r>
    </w:p>
    <w:p w:rsidR="00404511" w:rsidRPr="00BC3AC8" w:rsidRDefault="00404511" w:rsidP="00BC315C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Окружность, описанная около треугольника.</w:t>
      </w:r>
    </w:p>
    <w:p w:rsidR="00404511" w:rsidRPr="00BC3AC8" w:rsidRDefault="00404511" w:rsidP="00BC315C">
      <w:pPr>
        <w:spacing w:after="0" w:line="240" w:lineRule="auto"/>
        <w:ind w:firstLine="709"/>
        <w:contextualSpacing/>
        <w:rPr>
          <w:rFonts w:eastAsia="Times New Roman"/>
          <w:color w:val="000000"/>
        </w:rPr>
      </w:pPr>
      <w:r w:rsidRPr="00BC3AC8">
        <w:rPr>
          <w:rFonts w:eastAsia="Times New Roman"/>
          <w:color w:val="000000"/>
        </w:rPr>
        <w:t> В результате изучения данной главы учащиеся должны:</w:t>
      </w:r>
    </w:p>
    <w:p w:rsidR="00404511" w:rsidRPr="00BC3AC8" w:rsidRDefault="00404511" w:rsidP="00F875AF">
      <w:pPr>
        <w:spacing w:after="0" w:line="240" w:lineRule="auto"/>
        <w:contextualSpacing/>
        <w:rPr>
          <w:rFonts w:eastAsia="Times New Roman"/>
          <w:b/>
          <w:bCs/>
          <w:color w:val="000000"/>
        </w:rPr>
      </w:pPr>
      <w:r w:rsidRPr="00BC3AC8">
        <w:rPr>
          <w:rFonts w:eastAsia="Times New Roman"/>
          <w:color w:val="000000"/>
        </w:rPr>
        <w:t>З</w:t>
      </w:r>
      <w:r w:rsidRPr="00BC3AC8">
        <w:rPr>
          <w:rFonts w:eastAsia="Times New Roman"/>
          <w:b/>
          <w:bCs/>
          <w:color w:val="000000"/>
        </w:rPr>
        <w:t>нать:</w:t>
      </w:r>
    </w:p>
    <w:p w:rsidR="00404511" w:rsidRPr="00BC3AC8" w:rsidRDefault="00404511" w:rsidP="00BC315C">
      <w:pPr>
        <w:spacing w:after="0" w:line="240" w:lineRule="auto"/>
        <w:contextualSpacing/>
        <w:jc w:val="both"/>
        <w:rPr>
          <w:rFonts w:eastAsia="Times New Roman"/>
          <w:color w:val="000000"/>
        </w:rPr>
      </w:pPr>
      <w:proofErr w:type="gramStart"/>
      <w:r w:rsidRPr="00BC3AC8">
        <w:rPr>
          <w:rFonts w:eastAsia="Times New Roman"/>
          <w:color w:val="000000"/>
        </w:rPr>
        <w:t>возможные случаи взаимного расположения прямой и окружности, определение касательной, свойство и признак касательной;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хорд; теоремы о биссектрисе угла и о серединном перпендикуляре к отрезку, их следствия, а также теорему о пересечении высот треугольника;</w:t>
      </w:r>
      <w:proofErr w:type="gramEnd"/>
      <w:r w:rsidRPr="00BC3AC8">
        <w:rPr>
          <w:rFonts w:eastAsia="Times New Roman"/>
          <w:color w:val="000000"/>
        </w:rPr>
        <w:t xml:space="preserve"> какая </w:t>
      </w:r>
      <w:proofErr w:type="gramStart"/>
      <w:r w:rsidRPr="00BC3AC8">
        <w:rPr>
          <w:rFonts w:eastAsia="Times New Roman"/>
          <w:color w:val="000000"/>
        </w:rPr>
        <w:t>окружность</w:t>
      </w:r>
      <w:proofErr w:type="gramEnd"/>
      <w:r w:rsidRPr="00BC3AC8">
        <w:rPr>
          <w:rFonts w:eastAsia="Times New Roman"/>
          <w:color w:val="000000"/>
        </w:rPr>
        <w:t xml:space="preserve"> называется вписанной в многоугольник и </w:t>
      </w:r>
      <w:proofErr w:type="gramStart"/>
      <w:r w:rsidRPr="00BC3AC8">
        <w:rPr>
          <w:rFonts w:eastAsia="Times New Roman"/>
          <w:color w:val="000000"/>
        </w:rPr>
        <w:t>какая</w:t>
      </w:r>
      <w:proofErr w:type="gramEnd"/>
      <w:r w:rsidRPr="00BC3AC8">
        <w:rPr>
          <w:rFonts w:eastAsia="Times New Roman"/>
          <w:color w:val="000000"/>
        </w:rPr>
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четырехугольников;</w:t>
      </w:r>
    </w:p>
    <w:p w:rsidR="00404511" w:rsidRPr="00BC3AC8" w:rsidRDefault="00404511" w:rsidP="00B50A3F">
      <w:pPr>
        <w:spacing w:after="0" w:line="240" w:lineRule="auto"/>
        <w:contextualSpacing/>
        <w:rPr>
          <w:rFonts w:eastAsia="Times New Roman"/>
          <w:color w:val="000000"/>
        </w:rPr>
      </w:pPr>
      <w:r w:rsidRPr="00BC3AC8">
        <w:rPr>
          <w:rFonts w:eastAsia="Times New Roman"/>
          <w:b/>
          <w:bCs/>
          <w:color w:val="000000"/>
        </w:rPr>
        <w:t>Уметь:</w:t>
      </w:r>
      <w:r w:rsidR="00B50A3F">
        <w:rPr>
          <w:rFonts w:eastAsia="Times New Roman"/>
          <w:b/>
          <w:bCs/>
          <w:color w:val="000000"/>
        </w:rPr>
        <w:t xml:space="preserve">  </w:t>
      </w:r>
      <w:r w:rsidRPr="00BC3AC8">
        <w:rPr>
          <w:rFonts w:eastAsia="Times New Roman"/>
          <w:color w:val="000000"/>
        </w:rPr>
        <w:t xml:space="preserve">доказывать свойства, признаки и </w:t>
      </w:r>
      <w:proofErr w:type="gramStart"/>
      <w:r w:rsidRPr="00BC3AC8">
        <w:rPr>
          <w:rFonts w:eastAsia="Times New Roman"/>
          <w:color w:val="000000"/>
        </w:rPr>
        <w:t>теоремы</w:t>
      </w:r>
      <w:proofErr w:type="gramEnd"/>
      <w:r w:rsidRPr="00BC3AC8">
        <w:rPr>
          <w:rFonts w:eastAsia="Times New Roman"/>
          <w:color w:val="000000"/>
        </w:rPr>
        <w:t xml:space="preserve"> изучаемые в параграфе и применять их при решении задач.</w:t>
      </w:r>
    </w:p>
    <w:p w:rsidR="00BC315C" w:rsidRDefault="00BC315C" w:rsidP="00F875AF">
      <w:pPr>
        <w:spacing w:after="0" w:line="240" w:lineRule="auto"/>
        <w:contextualSpacing/>
        <w:rPr>
          <w:rFonts w:eastAsia="Times New Roman"/>
          <w:color w:val="000000"/>
        </w:rPr>
        <w:sectPr w:rsidR="00BC315C" w:rsidSect="009C66E3">
          <w:headerReference w:type="default" r:id="rId9"/>
          <w:footerReference w:type="default" r:id="rId10"/>
          <w:pgSz w:w="11906" w:h="16838"/>
          <w:pgMar w:top="720" w:right="568" w:bottom="568" w:left="1418" w:header="708" w:footer="708" w:gutter="0"/>
          <w:cols w:space="708"/>
          <w:docGrid w:linePitch="360"/>
        </w:sectPr>
      </w:pPr>
    </w:p>
    <w:p w:rsidR="00263731" w:rsidRDefault="00263731" w:rsidP="003830FD">
      <w:pPr>
        <w:spacing w:line="240" w:lineRule="auto"/>
        <w:contextualSpacing/>
        <w:jc w:val="center"/>
        <w:rPr>
          <w:b/>
        </w:rPr>
      </w:pPr>
    </w:p>
    <w:p w:rsidR="0087666A" w:rsidRPr="00F875AF" w:rsidRDefault="003830FD" w:rsidP="003830FD">
      <w:pPr>
        <w:spacing w:line="240" w:lineRule="auto"/>
        <w:contextualSpacing/>
        <w:jc w:val="center"/>
        <w:rPr>
          <w:b/>
        </w:rPr>
      </w:pPr>
      <w:r w:rsidRPr="00F875AF">
        <w:rPr>
          <w:b/>
        </w:rPr>
        <w:t>Календарно-тематическое планирование</w:t>
      </w:r>
    </w:p>
    <w:p w:rsidR="003830FD" w:rsidRPr="00CC1C8B" w:rsidRDefault="003830FD" w:rsidP="003830FD">
      <w:pPr>
        <w:spacing w:line="240" w:lineRule="auto"/>
        <w:contextualSpacing/>
        <w:jc w:val="center"/>
      </w:pPr>
    </w:p>
    <w:tbl>
      <w:tblPr>
        <w:tblW w:w="16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54"/>
        <w:gridCol w:w="480"/>
        <w:gridCol w:w="1701"/>
        <w:gridCol w:w="637"/>
        <w:gridCol w:w="2765"/>
        <w:gridCol w:w="2410"/>
        <w:gridCol w:w="81"/>
        <w:gridCol w:w="61"/>
        <w:gridCol w:w="1984"/>
        <w:gridCol w:w="2270"/>
        <w:gridCol w:w="81"/>
        <w:gridCol w:w="2044"/>
        <w:gridCol w:w="707"/>
      </w:tblGrid>
      <w:tr w:rsidR="00B50A3F" w:rsidRPr="005262E7" w:rsidTr="008E2849">
        <w:trPr>
          <w:trHeight w:val="278"/>
        </w:trPr>
        <w:tc>
          <w:tcPr>
            <w:tcW w:w="426" w:type="dxa"/>
            <w:vMerge w:val="restart"/>
            <w:vAlign w:val="center"/>
          </w:tcPr>
          <w:p w:rsidR="00B50A3F" w:rsidRPr="005262E7" w:rsidRDefault="00B50A3F" w:rsidP="0026373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262E7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262E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262E7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134" w:type="dxa"/>
            <w:gridSpan w:val="2"/>
            <w:vAlign w:val="center"/>
          </w:tcPr>
          <w:p w:rsidR="00B50A3F" w:rsidRPr="005262E7" w:rsidRDefault="00B50A3F" w:rsidP="0026373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262E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B50A3F" w:rsidRPr="005262E7" w:rsidRDefault="00B50A3F" w:rsidP="0026373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262E7">
              <w:rPr>
                <w:b/>
                <w:bCs/>
                <w:sz w:val="20"/>
                <w:szCs w:val="20"/>
              </w:rPr>
              <w:t xml:space="preserve">Тема раздела, тема урока </w:t>
            </w:r>
          </w:p>
        </w:tc>
        <w:tc>
          <w:tcPr>
            <w:tcW w:w="637" w:type="dxa"/>
            <w:vMerge w:val="restart"/>
          </w:tcPr>
          <w:p w:rsidR="005262E7" w:rsidRDefault="00B50A3F" w:rsidP="00263731">
            <w:pPr>
              <w:spacing w:after="0"/>
              <w:ind w:left="-108" w:right="-180"/>
              <w:jc w:val="center"/>
              <w:rPr>
                <w:b/>
                <w:sz w:val="20"/>
                <w:szCs w:val="20"/>
              </w:rPr>
            </w:pPr>
            <w:r w:rsidRPr="005262E7">
              <w:rPr>
                <w:b/>
                <w:sz w:val="20"/>
                <w:szCs w:val="20"/>
              </w:rPr>
              <w:t xml:space="preserve">Кол </w:t>
            </w:r>
            <w:r w:rsidR="005262E7">
              <w:rPr>
                <w:b/>
                <w:sz w:val="20"/>
                <w:szCs w:val="20"/>
              </w:rPr>
              <w:t>–</w:t>
            </w:r>
          </w:p>
          <w:p w:rsidR="00B50A3F" w:rsidRPr="005262E7" w:rsidRDefault="00B50A3F" w:rsidP="00263731">
            <w:pPr>
              <w:spacing w:after="0"/>
              <w:ind w:left="-108" w:right="-180"/>
              <w:jc w:val="center"/>
              <w:rPr>
                <w:b/>
                <w:sz w:val="20"/>
                <w:szCs w:val="20"/>
              </w:rPr>
            </w:pPr>
            <w:proofErr w:type="gramStart"/>
            <w:r w:rsidRPr="005262E7">
              <w:rPr>
                <w:b/>
                <w:sz w:val="20"/>
                <w:szCs w:val="20"/>
              </w:rPr>
              <w:t>во</w:t>
            </w:r>
            <w:proofErr w:type="gramEnd"/>
            <w:r w:rsidRPr="005262E7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1696" w:type="dxa"/>
            <w:gridSpan w:val="8"/>
            <w:vAlign w:val="center"/>
          </w:tcPr>
          <w:p w:rsidR="00B50A3F" w:rsidRPr="005262E7" w:rsidRDefault="00B50A3F" w:rsidP="0026373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262E7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707" w:type="dxa"/>
            <w:vMerge w:val="restart"/>
          </w:tcPr>
          <w:p w:rsidR="00B50A3F" w:rsidRPr="005262E7" w:rsidRDefault="00840BE8" w:rsidP="00263731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 w:rsidRPr="005262E7">
              <w:rPr>
                <w:b/>
                <w:bCs/>
                <w:sz w:val="20"/>
                <w:szCs w:val="20"/>
              </w:rPr>
              <w:t>П</w:t>
            </w:r>
            <w:r w:rsidR="00B50A3F" w:rsidRPr="005262E7">
              <w:rPr>
                <w:b/>
                <w:bCs/>
                <w:sz w:val="20"/>
                <w:szCs w:val="20"/>
              </w:rPr>
              <w:t>ри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="00B50A3F" w:rsidRPr="005262E7">
              <w:rPr>
                <w:b/>
                <w:bCs/>
                <w:sz w:val="20"/>
                <w:szCs w:val="20"/>
              </w:rPr>
              <w:t>мечание</w:t>
            </w:r>
            <w:proofErr w:type="spellEnd"/>
            <w:proofErr w:type="gramEnd"/>
          </w:p>
        </w:tc>
      </w:tr>
      <w:tr w:rsidR="00B50A3F" w:rsidRPr="005262E7" w:rsidTr="008E2849">
        <w:trPr>
          <w:trHeight w:val="278"/>
        </w:trPr>
        <w:tc>
          <w:tcPr>
            <w:tcW w:w="426" w:type="dxa"/>
            <w:vMerge/>
            <w:vAlign w:val="center"/>
          </w:tcPr>
          <w:p w:rsidR="00B50A3F" w:rsidRPr="005262E7" w:rsidRDefault="00B50A3F" w:rsidP="0026373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B50A3F" w:rsidRPr="005262E7" w:rsidRDefault="00B50A3F" w:rsidP="00263731">
            <w:pPr>
              <w:spacing w:after="0"/>
              <w:ind w:left="-108" w:right="-108"/>
              <w:jc w:val="center"/>
              <w:rPr>
                <w:b/>
                <w:bCs/>
                <w:sz w:val="17"/>
                <w:szCs w:val="17"/>
              </w:rPr>
            </w:pPr>
            <w:r w:rsidRPr="005262E7">
              <w:rPr>
                <w:b/>
                <w:bCs/>
                <w:sz w:val="17"/>
                <w:szCs w:val="17"/>
              </w:rPr>
              <w:t>План</w:t>
            </w:r>
          </w:p>
        </w:tc>
        <w:tc>
          <w:tcPr>
            <w:tcW w:w="480" w:type="dxa"/>
            <w:vMerge w:val="restart"/>
            <w:vAlign w:val="center"/>
          </w:tcPr>
          <w:p w:rsidR="00B50A3F" w:rsidRPr="005262E7" w:rsidRDefault="00B50A3F" w:rsidP="00263731">
            <w:pPr>
              <w:spacing w:after="0"/>
              <w:ind w:left="-108" w:right="-108"/>
              <w:jc w:val="center"/>
              <w:rPr>
                <w:b/>
                <w:bCs/>
                <w:sz w:val="17"/>
                <w:szCs w:val="17"/>
              </w:rPr>
            </w:pPr>
            <w:r w:rsidRPr="005262E7">
              <w:rPr>
                <w:b/>
                <w:bCs/>
                <w:sz w:val="17"/>
                <w:szCs w:val="17"/>
              </w:rPr>
              <w:t>Факт</w:t>
            </w:r>
          </w:p>
        </w:tc>
        <w:tc>
          <w:tcPr>
            <w:tcW w:w="1701" w:type="dxa"/>
            <w:vMerge/>
            <w:vAlign w:val="center"/>
          </w:tcPr>
          <w:p w:rsidR="00B50A3F" w:rsidRPr="005262E7" w:rsidRDefault="00B50A3F" w:rsidP="0026373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B50A3F" w:rsidRPr="005262E7" w:rsidRDefault="00B50A3F" w:rsidP="00263731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B50A3F" w:rsidRPr="005262E7" w:rsidRDefault="00B50A3F" w:rsidP="00263731">
            <w:pPr>
              <w:spacing w:after="0"/>
              <w:rPr>
                <w:b/>
                <w:bCs/>
                <w:sz w:val="20"/>
                <w:szCs w:val="20"/>
              </w:rPr>
            </w:pPr>
            <w:r w:rsidRPr="005262E7">
              <w:rPr>
                <w:b/>
                <w:bCs/>
                <w:sz w:val="20"/>
                <w:szCs w:val="20"/>
              </w:rPr>
              <w:t xml:space="preserve">  предметные</w:t>
            </w:r>
          </w:p>
        </w:tc>
        <w:tc>
          <w:tcPr>
            <w:tcW w:w="2410" w:type="dxa"/>
            <w:vMerge w:val="restart"/>
            <w:vAlign w:val="center"/>
          </w:tcPr>
          <w:p w:rsidR="00B50A3F" w:rsidRPr="005262E7" w:rsidRDefault="00B50A3F" w:rsidP="0026373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262E7"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6521" w:type="dxa"/>
            <w:gridSpan w:val="6"/>
            <w:vAlign w:val="center"/>
          </w:tcPr>
          <w:p w:rsidR="00B50A3F" w:rsidRPr="005262E7" w:rsidRDefault="00B50A3F" w:rsidP="0026373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262E7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5262E7">
              <w:rPr>
                <w:b/>
                <w:bCs/>
                <w:sz w:val="20"/>
                <w:szCs w:val="20"/>
              </w:rPr>
              <w:t xml:space="preserve"> универсальных учебных действий (УУД)</w:t>
            </w:r>
          </w:p>
        </w:tc>
        <w:tc>
          <w:tcPr>
            <w:tcW w:w="707" w:type="dxa"/>
            <w:vMerge/>
          </w:tcPr>
          <w:p w:rsidR="00B50A3F" w:rsidRPr="005262E7" w:rsidRDefault="00B50A3F" w:rsidP="0026373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0A3F" w:rsidRPr="005262E7" w:rsidTr="008E2849">
        <w:trPr>
          <w:trHeight w:val="277"/>
        </w:trPr>
        <w:tc>
          <w:tcPr>
            <w:tcW w:w="426" w:type="dxa"/>
            <w:vMerge/>
            <w:vAlign w:val="center"/>
          </w:tcPr>
          <w:p w:rsidR="00B50A3F" w:rsidRPr="005262E7" w:rsidRDefault="00B50A3F" w:rsidP="0026373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Merge/>
            <w:vAlign w:val="center"/>
          </w:tcPr>
          <w:p w:rsidR="00B50A3F" w:rsidRPr="005262E7" w:rsidRDefault="00B50A3F" w:rsidP="00263731">
            <w:pPr>
              <w:spacing w:after="0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B50A3F" w:rsidRPr="005262E7" w:rsidRDefault="00B50A3F" w:rsidP="00263731">
            <w:pPr>
              <w:spacing w:after="0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50A3F" w:rsidRPr="005262E7" w:rsidRDefault="00B50A3F" w:rsidP="0026373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B50A3F" w:rsidRPr="005262E7" w:rsidRDefault="00B50A3F" w:rsidP="0026373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  <w:vAlign w:val="center"/>
          </w:tcPr>
          <w:p w:rsidR="00B50A3F" w:rsidRPr="005262E7" w:rsidRDefault="00B50A3F" w:rsidP="0026373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50A3F" w:rsidRPr="005262E7" w:rsidRDefault="00B50A3F" w:rsidP="0026373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50A3F" w:rsidRPr="005262E7" w:rsidRDefault="00B50A3F" w:rsidP="00263731">
            <w:pPr>
              <w:spacing w:after="0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262E7">
              <w:rPr>
                <w:b/>
                <w:bCs/>
                <w:sz w:val="20"/>
                <w:szCs w:val="20"/>
              </w:rPr>
              <w:t>познавательные</w:t>
            </w:r>
          </w:p>
        </w:tc>
        <w:tc>
          <w:tcPr>
            <w:tcW w:w="2270" w:type="dxa"/>
            <w:vAlign w:val="center"/>
          </w:tcPr>
          <w:p w:rsidR="00B50A3F" w:rsidRPr="005262E7" w:rsidRDefault="00B50A3F" w:rsidP="00263731">
            <w:pPr>
              <w:spacing w:after="0"/>
              <w:ind w:hanging="177"/>
              <w:jc w:val="center"/>
              <w:rPr>
                <w:b/>
                <w:bCs/>
                <w:sz w:val="20"/>
                <w:szCs w:val="20"/>
              </w:rPr>
            </w:pPr>
            <w:r w:rsidRPr="005262E7">
              <w:rPr>
                <w:b/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5262E7" w:rsidRDefault="00B50A3F" w:rsidP="00263731">
            <w:pPr>
              <w:spacing w:after="0"/>
              <w:ind w:left="-108"/>
              <w:jc w:val="center"/>
              <w:rPr>
                <w:b/>
                <w:bCs/>
                <w:sz w:val="19"/>
                <w:szCs w:val="19"/>
              </w:rPr>
            </w:pPr>
            <w:r w:rsidRPr="005262E7">
              <w:rPr>
                <w:b/>
                <w:bCs/>
                <w:sz w:val="19"/>
                <w:szCs w:val="19"/>
              </w:rPr>
              <w:t>коммуникативные</w:t>
            </w:r>
          </w:p>
        </w:tc>
        <w:tc>
          <w:tcPr>
            <w:tcW w:w="707" w:type="dxa"/>
            <w:vMerge/>
          </w:tcPr>
          <w:p w:rsidR="00B50A3F" w:rsidRPr="005262E7" w:rsidRDefault="00B50A3F" w:rsidP="00263731">
            <w:pPr>
              <w:spacing w:after="0"/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B50A3F" w:rsidRPr="00460A2B" w:rsidTr="008E2849">
        <w:trPr>
          <w:trHeight w:val="277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 w:rsidRPr="00460A2B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bCs/>
                <w:sz w:val="20"/>
                <w:szCs w:val="20"/>
              </w:rPr>
            </w:pPr>
            <w:r w:rsidRPr="00460A2B">
              <w:rPr>
                <w:bCs/>
                <w:sz w:val="20"/>
                <w:szCs w:val="20"/>
              </w:rPr>
              <w:t>Повторение</w:t>
            </w:r>
          </w:p>
        </w:tc>
        <w:tc>
          <w:tcPr>
            <w:tcW w:w="637" w:type="dxa"/>
          </w:tcPr>
          <w:p w:rsidR="00B50A3F" w:rsidRPr="00C871D0" w:rsidRDefault="00B50A3F" w:rsidP="0026373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B50A3F" w:rsidRPr="006F25AC" w:rsidRDefault="00B50A3F" w:rsidP="00263731">
            <w:pPr>
              <w:pStyle w:val="a8"/>
              <w:spacing w:after="0" w:afterAutospacing="0"/>
              <w:rPr>
                <w:iCs/>
                <w:sz w:val="20"/>
                <w:szCs w:val="20"/>
              </w:rPr>
            </w:pPr>
            <w:r w:rsidRPr="006F25AC">
              <w:rPr>
                <w:iCs/>
                <w:sz w:val="20"/>
                <w:szCs w:val="20"/>
              </w:rPr>
              <w:t>знать и уметь применять теоремы о треугольниках при решении простейших задач</w:t>
            </w:r>
          </w:p>
        </w:tc>
        <w:tc>
          <w:tcPr>
            <w:tcW w:w="2410" w:type="dxa"/>
          </w:tcPr>
          <w:p w:rsidR="00B50A3F" w:rsidRPr="006F25AC" w:rsidRDefault="00B50A3F" w:rsidP="0026373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F25AC">
              <w:rPr>
                <w:sz w:val="20"/>
                <w:szCs w:val="20"/>
              </w:rPr>
              <w:t>Выражать положительное от</w:t>
            </w:r>
            <w:r w:rsidRPr="006F25AC">
              <w:rPr>
                <w:sz w:val="20"/>
                <w:szCs w:val="20"/>
              </w:rPr>
              <w:softHyphen/>
              <w:t>ношение к процессу познания; применять правила делового сотрудничества; оценивать  свою учебную деятельность</w:t>
            </w:r>
          </w:p>
        </w:tc>
        <w:tc>
          <w:tcPr>
            <w:tcW w:w="2126" w:type="dxa"/>
            <w:gridSpan w:val="3"/>
          </w:tcPr>
          <w:p w:rsidR="00B50A3F" w:rsidRPr="006F25AC" w:rsidRDefault="00B50A3F" w:rsidP="00263731">
            <w:pPr>
              <w:pStyle w:val="a8"/>
              <w:spacing w:after="0" w:afterAutospacing="0"/>
              <w:rPr>
                <w:iCs/>
                <w:sz w:val="20"/>
                <w:szCs w:val="20"/>
              </w:rPr>
            </w:pPr>
            <w:r w:rsidRPr="007349AA">
              <w:rPr>
                <w:sz w:val="20"/>
                <w:szCs w:val="20"/>
              </w:rPr>
              <w:t>Пе</w:t>
            </w:r>
            <w:r w:rsidRPr="007349AA">
              <w:rPr>
                <w:sz w:val="20"/>
                <w:szCs w:val="20"/>
              </w:rPr>
              <w:softHyphen/>
              <w:t>редают содержание в сжатом виде</w:t>
            </w:r>
          </w:p>
        </w:tc>
        <w:tc>
          <w:tcPr>
            <w:tcW w:w="2270" w:type="dxa"/>
            <w:vAlign w:val="center"/>
          </w:tcPr>
          <w:p w:rsidR="00B50A3F" w:rsidRPr="006F25AC" w:rsidRDefault="00B50A3F" w:rsidP="00263731">
            <w:pPr>
              <w:spacing w:after="0"/>
              <w:rPr>
                <w:b/>
                <w:bCs/>
                <w:sz w:val="20"/>
                <w:szCs w:val="20"/>
              </w:rPr>
            </w:pPr>
            <w:r w:rsidRPr="006F25AC">
              <w:rPr>
                <w:sz w:val="20"/>
                <w:szCs w:val="20"/>
              </w:rPr>
              <w:t xml:space="preserve">Определение цели УД; работа по составленному плану.  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F579DA" w:rsidRDefault="00B50A3F" w:rsidP="00263731">
            <w:pPr>
              <w:spacing w:after="0"/>
              <w:rPr>
                <w:b/>
                <w:bCs/>
                <w:sz w:val="20"/>
                <w:szCs w:val="20"/>
              </w:rPr>
            </w:pPr>
            <w:r w:rsidRPr="00F579DA">
              <w:rPr>
                <w:sz w:val="20"/>
                <w:szCs w:val="20"/>
              </w:rPr>
              <w:t>Уметь отстаивать точку зрения, аргументировать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B50A3F" w:rsidRPr="00460A2B" w:rsidTr="008E2849">
        <w:trPr>
          <w:trHeight w:val="277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 w:rsidRPr="00460A2B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54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bCs/>
                <w:sz w:val="20"/>
                <w:szCs w:val="20"/>
              </w:rPr>
            </w:pPr>
            <w:r w:rsidRPr="00460A2B">
              <w:rPr>
                <w:bCs/>
                <w:sz w:val="20"/>
                <w:szCs w:val="20"/>
              </w:rPr>
              <w:t>Повторение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  <w:jc w:val="center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B50A3F" w:rsidRPr="006F25AC" w:rsidRDefault="00B50A3F" w:rsidP="00263731">
            <w:pPr>
              <w:pStyle w:val="a8"/>
              <w:spacing w:after="0" w:afterAutospacing="0"/>
              <w:rPr>
                <w:iCs/>
                <w:sz w:val="20"/>
                <w:szCs w:val="20"/>
              </w:rPr>
            </w:pPr>
            <w:r w:rsidRPr="006F25AC">
              <w:rPr>
                <w:iCs/>
                <w:sz w:val="20"/>
                <w:szCs w:val="20"/>
              </w:rPr>
              <w:t xml:space="preserve"> знать и уметь применять признаки и свойства параллельных прямых при решении простейших задач</w:t>
            </w:r>
          </w:p>
        </w:tc>
        <w:tc>
          <w:tcPr>
            <w:tcW w:w="2410" w:type="dxa"/>
          </w:tcPr>
          <w:p w:rsidR="00B50A3F" w:rsidRPr="006F25AC" w:rsidRDefault="00B50A3F" w:rsidP="0026373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F25AC">
              <w:rPr>
                <w:sz w:val="20"/>
                <w:szCs w:val="20"/>
              </w:rPr>
              <w:t xml:space="preserve">Применяют правила делового сотрудничества; оценивание своей учебной деятельности; </w:t>
            </w:r>
            <w:proofErr w:type="gramStart"/>
            <w:r w:rsidRPr="006F25AC">
              <w:rPr>
                <w:sz w:val="20"/>
                <w:szCs w:val="20"/>
              </w:rPr>
              <w:t>выражают</w:t>
            </w:r>
            <w:proofErr w:type="gramEnd"/>
            <w:r w:rsidRPr="006F25AC">
              <w:rPr>
                <w:sz w:val="20"/>
                <w:szCs w:val="20"/>
              </w:rPr>
              <w:t xml:space="preserve"> положит. отношение к процессу познания</w:t>
            </w:r>
          </w:p>
        </w:tc>
        <w:tc>
          <w:tcPr>
            <w:tcW w:w="2126" w:type="dxa"/>
            <w:gridSpan w:val="3"/>
          </w:tcPr>
          <w:p w:rsidR="00B50A3F" w:rsidRPr="006F25AC" w:rsidRDefault="00B50A3F" w:rsidP="00263731">
            <w:pPr>
              <w:pStyle w:val="a8"/>
              <w:spacing w:after="0" w:afterAutospacing="0"/>
              <w:rPr>
                <w:iCs/>
                <w:sz w:val="20"/>
                <w:szCs w:val="20"/>
              </w:rPr>
            </w:pPr>
            <w:r w:rsidRPr="006F25AC">
              <w:rPr>
                <w:iCs/>
                <w:sz w:val="20"/>
                <w:szCs w:val="20"/>
              </w:rPr>
              <w:t xml:space="preserve"> </w:t>
            </w:r>
            <w:r w:rsidRPr="007349AA">
              <w:rPr>
                <w:sz w:val="20"/>
                <w:szCs w:val="20"/>
              </w:rPr>
              <w:t>– запи</w:t>
            </w:r>
            <w:r w:rsidRPr="007349AA">
              <w:rPr>
                <w:sz w:val="20"/>
                <w:szCs w:val="20"/>
              </w:rPr>
              <w:softHyphen/>
              <w:t>сывают правила «если…то…»; Пе</w:t>
            </w:r>
            <w:r w:rsidRPr="007349AA">
              <w:rPr>
                <w:sz w:val="20"/>
                <w:szCs w:val="20"/>
              </w:rPr>
              <w:softHyphen/>
              <w:t>редают содержание в сжатом виде.</w:t>
            </w:r>
          </w:p>
        </w:tc>
        <w:tc>
          <w:tcPr>
            <w:tcW w:w="2270" w:type="dxa"/>
            <w:vAlign w:val="center"/>
          </w:tcPr>
          <w:p w:rsidR="00B50A3F" w:rsidRPr="006F25AC" w:rsidRDefault="00B50A3F" w:rsidP="00263731">
            <w:pPr>
              <w:spacing w:after="0"/>
              <w:rPr>
                <w:b/>
                <w:bCs/>
                <w:sz w:val="20"/>
                <w:szCs w:val="20"/>
              </w:rPr>
            </w:pPr>
            <w:r w:rsidRPr="006F25AC">
              <w:rPr>
                <w:sz w:val="20"/>
                <w:szCs w:val="20"/>
              </w:rPr>
              <w:t xml:space="preserve">Определение цели УД; работа по составленному плану.  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F579DA" w:rsidRDefault="00B50A3F" w:rsidP="00263731">
            <w:pPr>
              <w:spacing w:after="0"/>
              <w:rPr>
                <w:b/>
                <w:bCs/>
                <w:sz w:val="20"/>
                <w:szCs w:val="20"/>
              </w:rPr>
            </w:pPr>
            <w:r w:rsidRPr="00F579DA">
              <w:rPr>
                <w:sz w:val="20"/>
                <w:szCs w:val="20"/>
              </w:rPr>
              <w:t>Уметь отстаивать точку зрения, аргументировать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B50A3F" w:rsidRPr="00460A2B" w:rsidTr="00B50A3F">
        <w:trPr>
          <w:trHeight w:val="277"/>
        </w:trPr>
        <w:tc>
          <w:tcPr>
            <w:tcW w:w="16301" w:type="dxa"/>
            <w:gridSpan w:val="14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b/>
                <w:bCs/>
                <w:sz w:val="19"/>
                <w:szCs w:val="19"/>
              </w:rPr>
            </w:pPr>
            <w:r w:rsidRPr="00460A2B">
              <w:rPr>
                <w:b/>
                <w:bCs/>
              </w:rPr>
              <w:t>Глава V. Четырехугольники (14ч)</w:t>
            </w:r>
          </w:p>
        </w:tc>
      </w:tr>
      <w:tr w:rsidR="00B50A3F" w:rsidRPr="00460A2B" w:rsidTr="008E2849">
        <w:trPr>
          <w:cantSplit/>
          <w:trHeight w:val="1688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ind w:righ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Многоугольники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  <w:jc w:val="center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объяснить, какая фигура называется многоугольником, назвать его элементы; </w:t>
            </w:r>
            <w:r w:rsidRPr="00460A2B">
              <w:rPr>
                <w:i/>
                <w:sz w:val="20"/>
                <w:szCs w:val="20"/>
              </w:rPr>
              <w:t>знать</w:t>
            </w:r>
            <w:r w:rsidRPr="00460A2B">
              <w:rPr>
                <w:sz w:val="20"/>
                <w:szCs w:val="20"/>
              </w:rPr>
              <w:t xml:space="preserve">, что такое периметр многоугольника, какой многоугольник называется выпуклым; </w:t>
            </w: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вывести формулу суммы углов выпуклого многоугольника и решать задачи типа 364 – 370. </w:t>
            </w: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находить углы многоугольников, их периметры.</w:t>
            </w: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B50A3F" w:rsidRPr="00460A2B" w:rsidTr="008E284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</w:tcPr>
          <w:p w:rsidR="00B50A3F" w:rsidRPr="00460A2B" w:rsidRDefault="00B50A3F" w:rsidP="008E284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ind w:righ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Многоугольники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  <w:jc w:val="center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Обрабатывают информацию и передают ее устным, графическим, </w:t>
            </w:r>
            <w:proofErr w:type="gramStart"/>
            <w:r w:rsidRPr="00460A2B">
              <w:rPr>
                <w:sz w:val="20"/>
                <w:szCs w:val="20"/>
              </w:rPr>
              <w:t>письмен</w:t>
            </w:r>
            <w:r w:rsidR="0002187A">
              <w:rPr>
                <w:sz w:val="20"/>
                <w:szCs w:val="20"/>
              </w:rPr>
              <w:t>-</w:t>
            </w:r>
            <w:proofErr w:type="spellStart"/>
            <w:r w:rsidRPr="00460A2B">
              <w:rPr>
                <w:sz w:val="20"/>
                <w:szCs w:val="20"/>
              </w:rPr>
              <w:t>ным</w:t>
            </w:r>
            <w:proofErr w:type="spellEnd"/>
            <w:proofErr w:type="gramEnd"/>
            <w:r w:rsidRPr="00460A2B">
              <w:rPr>
                <w:sz w:val="20"/>
                <w:szCs w:val="20"/>
              </w:rPr>
              <w:t xml:space="preserve"> и символьным способами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B50A3F" w:rsidRPr="00460A2B" w:rsidTr="008E284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54" w:type="dxa"/>
          </w:tcPr>
          <w:p w:rsidR="00B50A3F" w:rsidRPr="00460A2B" w:rsidRDefault="00B50A3F" w:rsidP="008E2849">
            <w:pPr>
              <w:spacing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Параллелограмм</w:t>
            </w:r>
          </w:p>
          <w:p w:rsidR="00B50A3F" w:rsidRPr="00460A2B" w:rsidRDefault="00B50A3F" w:rsidP="00263731">
            <w:pPr>
              <w:spacing w:after="0"/>
              <w:ind w:right="-108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B50A3F" w:rsidRDefault="00B50A3F" w:rsidP="0026373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B50A3F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Знать</w:t>
            </w:r>
            <w:r w:rsidRPr="00460A2B">
              <w:rPr>
                <w:sz w:val="20"/>
                <w:szCs w:val="20"/>
              </w:rPr>
              <w:t xml:space="preserve"> </w:t>
            </w:r>
            <w:proofErr w:type="spellStart"/>
            <w:r w:rsidRPr="00460A2B">
              <w:rPr>
                <w:sz w:val="20"/>
                <w:szCs w:val="20"/>
              </w:rPr>
              <w:t>опр</w:t>
            </w:r>
            <w:proofErr w:type="spellEnd"/>
            <w:r w:rsidRPr="00460A2B">
              <w:rPr>
                <w:sz w:val="20"/>
                <w:szCs w:val="20"/>
              </w:rPr>
              <w:t xml:space="preserve">-я параллелограмма и трапеции, виды трапеций, формулировки свойств и признаков параллелограмма и равнобедренной трапеции, 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 xml:space="preserve">их доказывать </w:t>
            </w:r>
          </w:p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и применять при решении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 задач типа 372 – 377, 379 – 383, 39О. 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i/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выполнять деление отрезка на </w:t>
            </w:r>
            <w:r w:rsidRPr="00460A2B">
              <w:rPr>
                <w:sz w:val="20"/>
                <w:szCs w:val="20"/>
                <w:lang w:val="en-US"/>
              </w:rPr>
              <w:t>n</w:t>
            </w:r>
            <w:r w:rsidRPr="00460A2B">
              <w:rPr>
                <w:sz w:val="20"/>
                <w:szCs w:val="20"/>
              </w:rPr>
              <w:t xml:space="preserve"> равных частей с помощью циркуля и линейки; используя свойства параллелограмма и равнобедренной трапеции </w:t>
            </w: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доказывать некоторые утверждения.</w:t>
            </w:r>
            <w:r w:rsidRPr="00460A2B">
              <w:rPr>
                <w:i/>
                <w:sz w:val="20"/>
                <w:szCs w:val="20"/>
              </w:rPr>
              <w:t xml:space="preserve"> </w:t>
            </w:r>
          </w:p>
          <w:p w:rsidR="00B50A3F" w:rsidRPr="00460A2B" w:rsidRDefault="00B50A3F" w:rsidP="00263731">
            <w:pPr>
              <w:spacing w:after="0"/>
              <w:rPr>
                <w:i/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i/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i/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выполнять задачи на построение четырехугольников</w:t>
            </w: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B50A3F" w:rsidRPr="00460A2B" w:rsidTr="008E284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:rsidR="00B50A3F" w:rsidRPr="00460A2B" w:rsidRDefault="00B50A3F" w:rsidP="008E284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ind w:righ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B50A3F" w:rsidRPr="00460A2B" w:rsidTr="008E284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:rsidR="00B50A3F" w:rsidRPr="00460A2B" w:rsidRDefault="00B50A3F" w:rsidP="008E284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то теме «Параллелограмм».</w:t>
            </w:r>
          </w:p>
          <w:p w:rsidR="00B50A3F" w:rsidRPr="00460A2B" w:rsidRDefault="00B50A3F" w:rsidP="00263731">
            <w:pPr>
              <w:spacing w:after="0"/>
              <w:ind w:right="-108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B50A3F" w:rsidRPr="00460A2B" w:rsidTr="008E284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:rsidR="00B50A3F" w:rsidRPr="00460A2B" w:rsidRDefault="00B50A3F" w:rsidP="008E284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 w:line="240" w:lineRule="auto"/>
              <w:ind w:left="-96" w:firstLine="142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Трапеция.</w:t>
            </w:r>
          </w:p>
          <w:p w:rsidR="00B50A3F" w:rsidRPr="00460A2B" w:rsidRDefault="00B50A3F" w:rsidP="00263731">
            <w:pPr>
              <w:spacing w:after="0"/>
              <w:ind w:right="-108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B50A3F" w:rsidRPr="00460A2B" w:rsidTr="008E284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9</w:t>
            </w:r>
          </w:p>
        </w:tc>
        <w:tc>
          <w:tcPr>
            <w:tcW w:w="654" w:type="dxa"/>
          </w:tcPr>
          <w:p w:rsidR="00B50A3F" w:rsidRPr="00460A2B" w:rsidRDefault="00B50A3F" w:rsidP="008E284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ind w:left="-108" w:righ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Теорема Фалеса. 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B50A3F" w:rsidRPr="00460A2B" w:rsidTr="008E284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10</w:t>
            </w:r>
          </w:p>
        </w:tc>
        <w:tc>
          <w:tcPr>
            <w:tcW w:w="654" w:type="dxa"/>
          </w:tcPr>
          <w:p w:rsidR="00B50A3F" w:rsidRPr="00460A2B" w:rsidRDefault="00B50A3F" w:rsidP="008E284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Default="00B50A3F" w:rsidP="00263731">
            <w:pPr>
              <w:spacing w:after="0"/>
              <w:ind w:right="-108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ind w:righ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460A2B">
              <w:rPr>
                <w:sz w:val="20"/>
                <w:szCs w:val="20"/>
              </w:rPr>
              <w:t>т.ч</w:t>
            </w:r>
            <w:proofErr w:type="spellEnd"/>
            <w:r w:rsidRPr="00460A2B">
              <w:rPr>
                <w:sz w:val="20"/>
                <w:szCs w:val="20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B50A3F" w:rsidRPr="00460A2B" w:rsidTr="008E284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54" w:type="dxa"/>
          </w:tcPr>
          <w:p w:rsidR="00B50A3F" w:rsidRPr="00460A2B" w:rsidRDefault="00B50A3F" w:rsidP="008E2849">
            <w:pPr>
              <w:spacing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 w:line="240" w:lineRule="auto"/>
              <w:ind w:left="187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Прямоугольник.</w:t>
            </w:r>
          </w:p>
          <w:p w:rsidR="00B50A3F" w:rsidRPr="00460A2B" w:rsidRDefault="00B50A3F" w:rsidP="00263731">
            <w:pPr>
              <w:spacing w:after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Знать</w:t>
            </w:r>
            <w:r w:rsidRPr="00460A2B">
              <w:rPr>
                <w:sz w:val="20"/>
                <w:szCs w:val="20"/>
              </w:rPr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</w:p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 xml:space="preserve">доказывать изученные теоремы и применять их при решении задач типа 401 – 415. </w:t>
            </w:r>
          </w:p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З</w:t>
            </w:r>
            <w:r w:rsidRPr="00460A2B">
              <w:rPr>
                <w:i/>
                <w:sz w:val="20"/>
                <w:szCs w:val="20"/>
              </w:rPr>
              <w:t>нать</w:t>
            </w:r>
            <w:r w:rsidRPr="00460A2B">
              <w:rPr>
                <w:sz w:val="20"/>
                <w:szCs w:val="20"/>
              </w:rPr>
              <w:t xml:space="preserve"> определения симметричных точек и фигур относительно прямой и точки.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У</w:t>
            </w:r>
            <w:r w:rsidRPr="00460A2B">
              <w:rPr>
                <w:i/>
                <w:sz w:val="20"/>
                <w:szCs w:val="20"/>
              </w:rPr>
              <w:t>меть</w:t>
            </w:r>
            <w:r w:rsidRPr="00460A2B">
              <w:rPr>
                <w:sz w:val="20"/>
                <w:szCs w:val="20"/>
              </w:rPr>
              <w:t xml:space="preserve"> строить симметричные точки и распознавать фигуры, обладающие осевой симметрией и центральной симметрией.</w:t>
            </w: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t>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B50A3F" w:rsidRPr="00460A2B" w:rsidTr="008E284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12</w:t>
            </w:r>
          </w:p>
        </w:tc>
        <w:tc>
          <w:tcPr>
            <w:tcW w:w="654" w:type="dxa"/>
          </w:tcPr>
          <w:p w:rsidR="00B50A3F" w:rsidRPr="00460A2B" w:rsidRDefault="00B50A3F" w:rsidP="008E284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ind w:left="-108" w:righ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Ромб. Квадрат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spacing w:after="0"/>
              <w:ind w:left="-108"/>
            </w:pPr>
            <w:r w:rsidRPr="00460A2B">
              <w:t>О</w:t>
            </w:r>
            <w:r w:rsidRPr="00460A2B">
              <w:rPr>
                <w:sz w:val="20"/>
                <w:szCs w:val="20"/>
              </w:rPr>
              <w:t xml:space="preserve">существляют сравнение, извлекают необходимую </w:t>
            </w:r>
            <w:proofErr w:type="spellStart"/>
            <w:proofErr w:type="gramStart"/>
            <w:r w:rsidRPr="00460A2B">
              <w:rPr>
                <w:sz w:val="20"/>
                <w:szCs w:val="20"/>
              </w:rPr>
              <w:t>инфор</w:t>
            </w:r>
            <w:r w:rsidR="0002187A">
              <w:rPr>
                <w:sz w:val="20"/>
                <w:szCs w:val="20"/>
              </w:rPr>
              <w:t>-</w:t>
            </w:r>
            <w:r w:rsidRPr="00460A2B">
              <w:rPr>
                <w:sz w:val="20"/>
                <w:szCs w:val="20"/>
              </w:rPr>
              <w:t>мацию</w:t>
            </w:r>
            <w:proofErr w:type="spellEnd"/>
            <w:proofErr w:type="gramEnd"/>
            <w:r w:rsidRPr="00460A2B">
              <w:rPr>
                <w:sz w:val="20"/>
                <w:szCs w:val="20"/>
              </w:rPr>
              <w:t xml:space="preserve">, </w:t>
            </w:r>
            <w:proofErr w:type="spellStart"/>
            <w:r w:rsidRPr="00460A2B">
              <w:rPr>
                <w:sz w:val="20"/>
                <w:szCs w:val="20"/>
              </w:rPr>
              <w:t>переформули</w:t>
            </w:r>
            <w:r w:rsidR="0002187A">
              <w:rPr>
                <w:sz w:val="20"/>
                <w:szCs w:val="20"/>
              </w:rPr>
              <w:t>-</w:t>
            </w:r>
            <w:r w:rsidRPr="00460A2B">
              <w:rPr>
                <w:sz w:val="20"/>
                <w:szCs w:val="20"/>
              </w:rPr>
              <w:t>руют</w:t>
            </w:r>
            <w:proofErr w:type="spellEnd"/>
            <w:r w:rsidRPr="00460A2B">
              <w:rPr>
                <w:sz w:val="20"/>
                <w:szCs w:val="20"/>
              </w:rPr>
              <w:t xml:space="preserve"> условие, строят логическую цепочку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B50A3F" w:rsidRPr="00460A2B" w:rsidTr="008E284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13</w:t>
            </w:r>
          </w:p>
        </w:tc>
        <w:tc>
          <w:tcPr>
            <w:tcW w:w="654" w:type="dxa"/>
          </w:tcPr>
          <w:p w:rsidR="00B50A3F" w:rsidRPr="00460A2B" w:rsidRDefault="00B50A3F" w:rsidP="008E2849">
            <w:pPr>
              <w:spacing w:after="0"/>
              <w:ind w:left="-108"/>
              <w:jc w:val="center"/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ind w:left="-108" w:righ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spacing w:after="0"/>
              <w:ind w:left="-108"/>
            </w:pP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B50A3F" w:rsidRPr="00460A2B" w:rsidTr="008E284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14</w:t>
            </w:r>
          </w:p>
        </w:tc>
        <w:tc>
          <w:tcPr>
            <w:tcW w:w="654" w:type="dxa"/>
          </w:tcPr>
          <w:p w:rsidR="00B50A3F" w:rsidRPr="00460A2B" w:rsidRDefault="00B50A3F" w:rsidP="008E2849">
            <w:pPr>
              <w:spacing w:after="0"/>
              <w:ind w:left="-108"/>
              <w:jc w:val="center"/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ind w:left="-108" w:righ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Осевая и центральная симметрии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spacing w:after="0"/>
              <w:ind w:left="-108"/>
            </w:pPr>
            <w:r w:rsidRPr="00460A2B">
              <w:rPr>
                <w:sz w:val="20"/>
                <w:szCs w:val="20"/>
              </w:rPr>
              <w:t xml:space="preserve">Обрабатывают информацию и передают ее устным, письменным и </w:t>
            </w:r>
            <w:proofErr w:type="gramStart"/>
            <w:r w:rsidRPr="00460A2B">
              <w:rPr>
                <w:sz w:val="20"/>
                <w:szCs w:val="20"/>
              </w:rPr>
              <w:t>графи</w:t>
            </w:r>
            <w:r w:rsidR="0002187A">
              <w:rPr>
                <w:sz w:val="20"/>
                <w:szCs w:val="20"/>
              </w:rPr>
              <w:t>-</w:t>
            </w:r>
            <w:proofErr w:type="spellStart"/>
            <w:r w:rsidRPr="00460A2B">
              <w:rPr>
                <w:sz w:val="20"/>
                <w:szCs w:val="20"/>
              </w:rPr>
              <w:t>ческим</w:t>
            </w:r>
            <w:proofErr w:type="spellEnd"/>
            <w:proofErr w:type="gramEnd"/>
            <w:r w:rsidRPr="00460A2B">
              <w:rPr>
                <w:sz w:val="20"/>
                <w:szCs w:val="20"/>
              </w:rPr>
              <w:t xml:space="preserve"> способами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B50A3F" w:rsidRPr="00460A2B" w:rsidTr="008E284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15</w:t>
            </w:r>
          </w:p>
        </w:tc>
        <w:tc>
          <w:tcPr>
            <w:tcW w:w="654" w:type="dxa"/>
          </w:tcPr>
          <w:p w:rsidR="00B50A3F" w:rsidRPr="00460A2B" w:rsidRDefault="00B50A3F" w:rsidP="008E2849">
            <w:pPr>
              <w:spacing w:after="0"/>
              <w:ind w:left="-108"/>
              <w:jc w:val="center"/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ind w:left="-108" w:righ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spacing w:after="0"/>
              <w:ind w:left="-108"/>
            </w:pPr>
            <w:r w:rsidRPr="00460A2B">
              <w:rPr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460A2B">
              <w:rPr>
                <w:sz w:val="20"/>
                <w:szCs w:val="20"/>
              </w:rPr>
              <w:t>т.ч</w:t>
            </w:r>
            <w:proofErr w:type="spellEnd"/>
            <w:r w:rsidRPr="00460A2B">
              <w:rPr>
                <w:sz w:val="20"/>
                <w:szCs w:val="20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16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ind w:left="-108"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b/>
                <w:bCs/>
                <w:i/>
                <w:iCs/>
                <w:sz w:val="20"/>
                <w:szCs w:val="20"/>
              </w:rPr>
              <w:t>Контрольная работа №1 по теме: «Четырёхугольники»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B50A3F" w:rsidRPr="00460A2B" w:rsidTr="0002187A">
        <w:trPr>
          <w:cantSplit/>
          <w:trHeight w:val="554"/>
        </w:trPr>
        <w:tc>
          <w:tcPr>
            <w:tcW w:w="16301" w:type="dxa"/>
            <w:gridSpan w:val="14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  <w:r w:rsidRPr="00460A2B">
              <w:rPr>
                <w:b/>
                <w:bCs/>
              </w:rPr>
              <w:lastRenderedPageBreak/>
              <w:t>Глава VI. Площадь (14 ч)</w:t>
            </w: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17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Площадь многоугольника</w:t>
            </w:r>
            <w:r>
              <w:rPr>
                <w:sz w:val="20"/>
                <w:szCs w:val="20"/>
              </w:rPr>
              <w:t>.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.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Знать </w:t>
            </w:r>
            <w:r w:rsidRPr="00460A2B">
              <w:rPr>
                <w:sz w:val="20"/>
                <w:szCs w:val="20"/>
              </w:rPr>
              <w:t xml:space="preserve">основные свойства площадей и формулу для вычисления площади прямоугольника.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вывести формулу для вычисления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площади прямоугольника и использовать ее при решении задач типа 447 – 454, 457.</w:t>
            </w: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18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Площадь многоугольника.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40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19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Площадь параллелограмма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B50A3F" w:rsidRDefault="00B50A3F" w:rsidP="0026373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Знать</w:t>
            </w:r>
            <w:r w:rsidRPr="00460A2B">
              <w:rPr>
                <w:sz w:val="20"/>
                <w:szCs w:val="20"/>
              </w:rPr>
              <w:t xml:space="preserve"> формулы для вычисления площадей параллелограмма, </w:t>
            </w:r>
          </w:p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треугольника и трапеции; </w:t>
            </w:r>
          </w:p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 xml:space="preserve">их доказывать, а также </w:t>
            </w:r>
          </w:p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знать </w:t>
            </w:r>
            <w:r w:rsidRPr="00460A2B">
              <w:rPr>
                <w:sz w:val="20"/>
                <w:szCs w:val="20"/>
              </w:rPr>
              <w:t>теорему об отношении площадей треугольников, имеющих по равному углу, и</w:t>
            </w:r>
          </w:p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 уметь</w:t>
            </w:r>
            <w:r w:rsidRPr="00460A2B">
              <w:rPr>
                <w:sz w:val="20"/>
                <w:szCs w:val="20"/>
              </w:rPr>
              <w:t xml:space="preserve"> применять все изученные формулы при решении задач типа 459 – 464, 468 – 472, 474.</w:t>
            </w:r>
          </w:p>
          <w:p w:rsidR="00B50A3F" w:rsidRPr="00460A2B" w:rsidRDefault="00B50A3F" w:rsidP="00263731">
            <w:pPr>
              <w:spacing w:after="0"/>
              <w:rPr>
                <w:i/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i/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i/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i/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      </w: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20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Площадь треугольника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21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Площадь треугольника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22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Площадь трапеции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t>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25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right"/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Теорема Пифагора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Знать</w:t>
            </w:r>
            <w:r w:rsidRPr="00460A2B">
              <w:rPr>
                <w:sz w:val="20"/>
                <w:szCs w:val="20"/>
              </w:rPr>
              <w:t xml:space="preserve"> теорему Пифагора и обратную ей теорему, область применения, пифагоровы тройки. 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доказывать теоремы и применять их при решении задач типа 483 – 499 (находить неизвестную величину в прямоугольном треугольнике).</w:t>
            </w: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</w:pPr>
            <w:r w:rsidRPr="00460A2B">
              <w:rPr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460A2B">
              <w:rPr>
                <w:sz w:val="20"/>
                <w:szCs w:val="20"/>
              </w:rPr>
              <w:t>т.ч</w:t>
            </w:r>
            <w:proofErr w:type="spellEnd"/>
            <w:r w:rsidRPr="00460A2B">
              <w:rPr>
                <w:sz w:val="20"/>
                <w:szCs w:val="20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  <w:lang w:val="en-US"/>
              </w:rPr>
              <w:t>2</w:t>
            </w:r>
            <w:r w:rsidRPr="00460A2B">
              <w:rPr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Теорема, обратная теореме Пифагора.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Обрабатывают информацию и передают ее устным, письменным и </w:t>
            </w:r>
            <w:proofErr w:type="spellStart"/>
            <w:proofErr w:type="gramStart"/>
            <w:r w:rsidRPr="00460A2B">
              <w:rPr>
                <w:sz w:val="20"/>
                <w:szCs w:val="20"/>
              </w:rPr>
              <w:t>симво</w:t>
            </w:r>
            <w:r w:rsidR="0002187A">
              <w:rPr>
                <w:sz w:val="20"/>
                <w:szCs w:val="20"/>
              </w:rPr>
              <w:t>-</w:t>
            </w:r>
            <w:r w:rsidRPr="00460A2B">
              <w:rPr>
                <w:sz w:val="20"/>
                <w:szCs w:val="20"/>
              </w:rPr>
              <w:t>льным</w:t>
            </w:r>
            <w:proofErr w:type="spellEnd"/>
            <w:proofErr w:type="gramEnd"/>
            <w:r w:rsidRPr="00460A2B">
              <w:rPr>
                <w:sz w:val="20"/>
                <w:szCs w:val="20"/>
              </w:rPr>
              <w:t xml:space="preserve"> способами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27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мотивацию к познавательной деятельности при </w:t>
            </w:r>
            <w:proofErr w:type="spellStart"/>
            <w:proofErr w:type="gramStart"/>
            <w:r w:rsidRPr="00460A2B">
              <w:rPr>
                <w:sz w:val="20"/>
                <w:szCs w:val="20"/>
              </w:rPr>
              <w:t>реше</w:t>
            </w:r>
            <w:r w:rsidR="0002187A">
              <w:rPr>
                <w:sz w:val="20"/>
                <w:szCs w:val="20"/>
              </w:rPr>
              <w:t>-</w:t>
            </w:r>
            <w:r w:rsidRPr="00460A2B">
              <w:rPr>
                <w:sz w:val="20"/>
                <w:szCs w:val="20"/>
              </w:rPr>
              <w:t>нии</w:t>
            </w:r>
            <w:proofErr w:type="spellEnd"/>
            <w:proofErr w:type="gramEnd"/>
            <w:r w:rsidRPr="00460A2B">
              <w:rPr>
                <w:sz w:val="20"/>
                <w:szCs w:val="20"/>
              </w:rPr>
              <w:t xml:space="preserve"> задач с </w:t>
            </w:r>
            <w:proofErr w:type="spellStart"/>
            <w:r w:rsidRPr="00460A2B">
              <w:rPr>
                <w:sz w:val="20"/>
                <w:szCs w:val="20"/>
              </w:rPr>
              <w:t>практичес</w:t>
            </w:r>
            <w:proofErr w:type="spellEnd"/>
            <w:r w:rsidR="0002187A">
              <w:rPr>
                <w:sz w:val="20"/>
                <w:szCs w:val="20"/>
              </w:rPr>
              <w:t>-</w:t>
            </w:r>
            <w:r w:rsidRPr="00460A2B">
              <w:rPr>
                <w:sz w:val="20"/>
                <w:szCs w:val="20"/>
              </w:rPr>
              <w:t>ким содержанием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28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   Решение задач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Анализируют (в </w:t>
            </w:r>
            <w:proofErr w:type="spellStart"/>
            <w:r w:rsidRPr="00460A2B">
              <w:rPr>
                <w:sz w:val="20"/>
                <w:szCs w:val="20"/>
              </w:rPr>
              <w:t>т.ч</w:t>
            </w:r>
            <w:proofErr w:type="spellEnd"/>
            <w:r w:rsidRPr="00460A2B">
              <w:rPr>
                <w:sz w:val="20"/>
                <w:szCs w:val="20"/>
              </w:rPr>
              <w:t>. выделяют главное, разделяют на части) и обобщают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29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b/>
                <w:bCs/>
                <w:i/>
                <w:iCs/>
                <w:sz w:val="20"/>
                <w:szCs w:val="20"/>
              </w:rPr>
              <w:t>Контрольная работа №2 по теме: «Площади»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41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  <w:gridSpan w:val="3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263731">
        <w:trPr>
          <w:cantSplit/>
          <w:trHeight w:val="553"/>
        </w:trPr>
        <w:tc>
          <w:tcPr>
            <w:tcW w:w="16301" w:type="dxa"/>
            <w:gridSpan w:val="14"/>
            <w:vAlign w:val="center"/>
          </w:tcPr>
          <w:p w:rsidR="00B50A3F" w:rsidRPr="0035322B" w:rsidRDefault="00B50A3F" w:rsidP="0026373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b/>
                <w:bCs/>
              </w:rPr>
              <w:lastRenderedPageBreak/>
              <w:t>Глава VII. Подобные треугольники (</w:t>
            </w:r>
            <w:r>
              <w:rPr>
                <w:b/>
                <w:bCs/>
              </w:rPr>
              <w:t>19</w:t>
            </w:r>
            <w:r w:rsidRPr="00460A2B">
              <w:rPr>
                <w:b/>
                <w:bCs/>
              </w:rPr>
              <w:t xml:space="preserve"> ч)</w:t>
            </w: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30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 Определение подобных     треугольников.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Знать </w:t>
            </w:r>
            <w:r w:rsidRPr="00460A2B">
              <w:rPr>
                <w:sz w:val="20"/>
                <w:szCs w:val="20"/>
              </w:rPr>
              <w:t>определения пропорциональных отрезков и подобных треугольников, теорему об отношении подобных треугольников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и свойство биссектрисы треугольника (задача535).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 типа 535 – 538, 541.</w:t>
            </w:r>
          </w:p>
        </w:tc>
        <w:tc>
          <w:tcPr>
            <w:tcW w:w="2552" w:type="dxa"/>
            <w:gridSpan w:val="3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98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625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31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Отношение площадей подобных треугольников. 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98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proofErr w:type="gramStart"/>
            <w:r w:rsidRPr="00460A2B">
              <w:rPr>
                <w:sz w:val="20"/>
                <w:szCs w:val="20"/>
              </w:rPr>
              <w:t>Верно</w:t>
            </w:r>
            <w:proofErr w:type="gramEnd"/>
            <w:r w:rsidRPr="00460A2B">
              <w:rPr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32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Первый признак подобия треугольников.</w:t>
            </w:r>
          </w:p>
          <w:p w:rsidR="00B50A3F" w:rsidRPr="00460A2B" w:rsidRDefault="00B50A3F" w:rsidP="00263731">
            <w:pPr>
              <w:spacing w:after="0"/>
              <w:ind w:left="46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Знать </w:t>
            </w:r>
            <w:r w:rsidRPr="00460A2B">
              <w:rPr>
                <w:sz w:val="20"/>
                <w:szCs w:val="20"/>
              </w:rPr>
              <w:t>признаки подобия треугольников, определение пропорциональных отрезков.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 xml:space="preserve">доказывать признаки подобия и применять их при </w:t>
            </w:r>
            <w:proofErr w:type="gramStart"/>
            <w:r w:rsidRPr="00460A2B">
              <w:rPr>
                <w:sz w:val="20"/>
                <w:szCs w:val="20"/>
              </w:rPr>
              <w:t>р</w:t>
            </w:r>
            <w:proofErr w:type="gramEnd"/>
            <w:r w:rsidRPr="00460A2B">
              <w:rPr>
                <w:sz w:val="20"/>
                <w:szCs w:val="20"/>
              </w:rPr>
              <w:t>/з550 – 555, 559 – 562</w:t>
            </w:r>
          </w:p>
        </w:tc>
        <w:tc>
          <w:tcPr>
            <w:tcW w:w="2552" w:type="dxa"/>
            <w:gridSpan w:val="3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984" w:type="dxa"/>
            <w:vAlign w:val="center"/>
          </w:tcPr>
          <w:p w:rsidR="00B50A3F" w:rsidRPr="00460A2B" w:rsidRDefault="00B50A3F" w:rsidP="00263731">
            <w:pPr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33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на применение первого признака подобия треугольников.</w:t>
            </w:r>
          </w:p>
          <w:p w:rsidR="00B50A3F" w:rsidRPr="00460A2B" w:rsidRDefault="00B50A3F" w:rsidP="00263731">
            <w:pPr>
              <w:spacing w:after="0"/>
              <w:ind w:left="46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98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proofErr w:type="gramStart"/>
            <w:r w:rsidRPr="00460A2B">
              <w:rPr>
                <w:sz w:val="20"/>
                <w:szCs w:val="20"/>
              </w:rPr>
              <w:t>Верно</w:t>
            </w:r>
            <w:proofErr w:type="gramEnd"/>
            <w:r w:rsidRPr="00460A2B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34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 w:line="240" w:lineRule="auto"/>
              <w:ind w:left="46"/>
            </w:pPr>
            <w:r w:rsidRPr="00460A2B">
              <w:rPr>
                <w:sz w:val="20"/>
                <w:szCs w:val="20"/>
              </w:rPr>
              <w:t>Второй и третий признаки подобия треугольников</w:t>
            </w:r>
            <w:r w:rsidRPr="00460A2B">
              <w:t>.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98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Решение задач на применение признаков подобия треугольников. 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984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460A2B">
              <w:rPr>
                <w:sz w:val="20"/>
                <w:szCs w:val="20"/>
              </w:rPr>
              <w:t>т.ч</w:t>
            </w:r>
            <w:proofErr w:type="spellEnd"/>
            <w:r w:rsidRPr="00460A2B">
              <w:rPr>
                <w:sz w:val="20"/>
                <w:szCs w:val="20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36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на применение признаков подобия треугольников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37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i/>
                <w:sz w:val="20"/>
                <w:szCs w:val="20"/>
              </w:rPr>
            </w:pPr>
            <w:r w:rsidRPr="00460A2B">
              <w:rPr>
                <w:b/>
                <w:bCs/>
                <w:i/>
                <w:iCs/>
                <w:sz w:val="20"/>
                <w:szCs w:val="20"/>
              </w:rPr>
              <w:t>Контрольная ра</w:t>
            </w:r>
            <w:r w:rsidR="00307C78">
              <w:rPr>
                <w:b/>
                <w:bCs/>
                <w:i/>
                <w:iCs/>
                <w:sz w:val="20"/>
                <w:szCs w:val="20"/>
              </w:rPr>
              <w:t xml:space="preserve">бота № 3 по </w:t>
            </w:r>
            <w:proofErr w:type="spellStart"/>
            <w:r w:rsidR="00307C78">
              <w:rPr>
                <w:b/>
                <w:bCs/>
                <w:i/>
                <w:iCs/>
                <w:sz w:val="20"/>
                <w:szCs w:val="20"/>
              </w:rPr>
              <w:t>теме</w:t>
            </w:r>
            <w:proofErr w:type="gramStart"/>
            <w:r w:rsidRPr="00460A2B">
              <w:rPr>
                <w:b/>
                <w:bCs/>
                <w:i/>
                <w:iCs/>
                <w:sz w:val="20"/>
                <w:szCs w:val="20"/>
              </w:rPr>
              <w:t>«П</w:t>
            </w:r>
            <w:proofErr w:type="gramEnd"/>
            <w:r w:rsidRPr="00460A2B">
              <w:rPr>
                <w:b/>
                <w:bCs/>
                <w:i/>
                <w:iCs/>
                <w:sz w:val="20"/>
                <w:szCs w:val="20"/>
              </w:rPr>
              <w:t>одобные</w:t>
            </w:r>
            <w:proofErr w:type="spellEnd"/>
            <w:r w:rsidRPr="00460A2B">
              <w:rPr>
                <w:b/>
                <w:bCs/>
                <w:i/>
                <w:iCs/>
                <w:sz w:val="20"/>
                <w:szCs w:val="20"/>
              </w:rPr>
              <w:t xml:space="preserve"> треугольники»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С достаточной полнотой и точностью выражают свои мысли </w:t>
            </w:r>
            <w:proofErr w:type="spellStart"/>
            <w:proofErr w:type="gramStart"/>
            <w:r w:rsidRPr="00460A2B">
              <w:rPr>
                <w:sz w:val="20"/>
                <w:szCs w:val="20"/>
              </w:rPr>
              <w:t>посредст</w:t>
            </w:r>
            <w:r w:rsidR="00307C78">
              <w:rPr>
                <w:sz w:val="20"/>
                <w:szCs w:val="20"/>
              </w:rPr>
              <w:t>-</w:t>
            </w:r>
            <w:r w:rsidRPr="00460A2B">
              <w:rPr>
                <w:sz w:val="20"/>
                <w:szCs w:val="20"/>
              </w:rPr>
              <w:t>вом</w:t>
            </w:r>
            <w:proofErr w:type="spellEnd"/>
            <w:proofErr w:type="gramEnd"/>
            <w:r w:rsidRPr="00460A2B">
              <w:rPr>
                <w:sz w:val="20"/>
                <w:szCs w:val="20"/>
              </w:rPr>
              <w:t xml:space="preserve"> письменной речи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  <w:lang w:val="en-US"/>
              </w:rPr>
              <w:t>3</w:t>
            </w:r>
            <w:r w:rsidRPr="00460A2B"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B50A3F" w:rsidRDefault="00B50A3F" w:rsidP="00263731">
            <w:pPr>
              <w:spacing w:after="0"/>
              <w:rPr>
                <w:i/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Знать</w:t>
            </w:r>
            <w:r w:rsidRPr="00460A2B">
              <w:rPr>
                <w:sz w:val="20"/>
                <w:szCs w:val="20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доказывать эти теоремы и применять при решении задач типа 567, 568, 570, 572 – 577, а также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 </w:t>
            </w: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с помощью циркуля и линейки делить отрезок в данном отношении и решать задачи на построение типа 586 – 590</w:t>
            </w:r>
            <w:r w:rsidRPr="00460A2B"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39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60A2B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Свойство медиан треугольника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41</w:t>
            </w:r>
          </w:p>
        </w:tc>
        <w:tc>
          <w:tcPr>
            <w:tcW w:w="654" w:type="dxa"/>
          </w:tcPr>
          <w:p w:rsidR="00B50A3F" w:rsidRPr="00B00171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Пропорциональные отрезки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654" w:type="dxa"/>
          </w:tcPr>
          <w:p w:rsidR="00B50A3F" w:rsidRPr="00B00171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Пропорциональные отрезки в прямоугольном треугольнике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654" w:type="dxa"/>
          </w:tcPr>
          <w:p w:rsidR="00B50A3F" w:rsidRPr="00B00171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Измерительные работы на местности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44</w:t>
            </w:r>
          </w:p>
        </w:tc>
        <w:tc>
          <w:tcPr>
            <w:tcW w:w="654" w:type="dxa"/>
          </w:tcPr>
          <w:p w:rsidR="00B50A3F" w:rsidRPr="00B00171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Задачи на построение методом подобия.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45</w:t>
            </w:r>
          </w:p>
        </w:tc>
        <w:tc>
          <w:tcPr>
            <w:tcW w:w="654" w:type="dxa"/>
          </w:tcPr>
          <w:p w:rsidR="00B50A3F" w:rsidRPr="00141939" w:rsidRDefault="00B50A3F" w:rsidP="00B00171">
            <w:pPr>
              <w:spacing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Знать</w:t>
            </w:r>
            <w:r w:rsidRPr="00460A2B">
              <w:rPr>
                <w:sz w:val="20"/>
                <w:szCs w:val="20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460A2B">
              <w:rPr>
                <w:sz w:val="20"/>
                <w:szCs w:val="20"/>
              </w:rPr>
              <w:sym w:font="Symbol" w:char="F0B0"/>
            </w:r>
            <w:r w:rsidRPr="00460A2B">
              <w:rPr>
                <w:sz w:val="20"/>
                <w:szCs w:val="20"/>
              </w:rPr>
              <w:t>, 45</w:t>
            </w:r>
            <w:r w:rsidRPr="00460A2B">
              <w:rPr>
                <w:sz w:val="20"/>
                <w:szCs w:val="20"/>
              </w:rPr>
              <w:sym w:font="Symbol" w:char="F0B0"/>
            </w:r>
            <w:r w:rsidRPr="00460A2B">
              <w:rPr>
                <w:sz w:val="20"/>
                <w:szCs w:val="20"/>
              </w:rPr>
              <w:t xml:space="preserve"> и 60</w:t>
            </w:r>
            <w:r w:rsidRPr="00460A2B">
              <w:rPr>
                <w:sz w:val="20"/>
                <w:szCs w:val="20"/>
              </w:rPr>
              <w:sym w:font="Symbol" w:char="F0B0"/>
            </w:r>
            <w:r w:rsidRPr="00460A2B">
              <w:rPr>
                <w:sz w:val="20"/>
                <w:szCs w:val="20"/>
              </w:rPr>
              <w:t xml:space="preserve">, метрические соотношения. 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54" w:type="dxa"/>
          </w:tcPr>
          <w:p w:rsidR="00B50A3F" w:rsidRPr="00460A2B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Значения синуса, косинуса и тангенса для углов 30</w:t>
            </w:r>
            <w:r w:rsidRPr="00460A2B">
              <w:rPr>
                <w:sz w:val="20"/>
                <w:szCs w:val="20"/>
                <w:vertAlign w:val="superscript"/>
              </w:rPr>
              <w:t>0</w:t>
            </w:r>
            <w:r w:rsidRPr="00460A2B">
              <w:rPr>
                <w:sz w:val="20"/>
                <w:szCs w:val="20"/>
              </w:rPr>
              <w:t>, 45</w:t>
            </w:r>
            <w:r w:rsidRPr="00460A2B">
              <w:rPr>
                <w:sz w:val="20"/>
                <w:szCs w:val="20"/>
                <w:vertAlign w:val="superscript"/>
              </w:rPr>
              <w:t>0</w:t>
            </w:r>
            <w:r w:rsidRPr="00460A2B">
              <w:rPr>
                <w:sz w:val="20"/>
                <w:szCs w:val="20"/>
              </w:rPr>
              <w:t>, 60</w:t>
            </w:r>
            <w:r w:rsidRPr="00460A2B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B00171">
        <w:trPr>
          <w:cantSplit/>
          <w:trHeight w:val="2255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47</w:t>
            </w:r>
          </w:p>
        </w:tc>
        <w:tc>
          <w:tcPr>
            <w:tcW w:w="654" w:type="dxa"/>
          </w:tcPr>
          <w:p w:rsidR="00B50A3F" w:rsidRPr="00141939" w:rsidRDefault="00B50A3F" w:rsidP="00B0017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Соотношения между сторонами и углами прямоугольного треугольника. Решение задач.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доказывать основное тригонометрическое тождество, решать задачи типа 591 – 602.</w:t>
            </w: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proofErr w:type="gramStart"/>
            <w:r w:rsidRPr="00460A2B">
              <w:rPr>
                <w:sz w:val="20"/>
                <w:szCs w:val="20"/>
              </w:rPr>
              <w:t>Верно</w:t>
            </w:r>
            <w:proofErr w:type="gramEnd"/>
            <w:r w:rsidRPr="00460A2B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:rsidR="00B50A3F" w:rsidRPr="00141939" w:rsidRDefault="00B50A3F" w:rsidP="0014193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b/>
                <w:bCs/>
                <w:i/>
                <w:iCs/>
                <w:sz w:val="20"/>
                <w:szCs w:val="20"/>
              </w:rPr>
              <w:t xml:space="preserve">Контрольная работа №4 по теме: </w:t>
            </w:r>
            <w:r w:rsidRPr="00460A2B">
              <w:rPr>
                <w:b/>
                <w:i/>
                <w:sz w:val="20"/>
                <w:szCs w:val="20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5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B50A3F" w:rsidRPr="00460A2B" w:rsidTr="00307C78">
        <w:trPr>
          <w:cantSplit/>
          <w:trHeight w:val="586"/>
        </w:trPr>
        <w:tc>
          <w:tcPr>
            <w:tcW w:w="16301" w:type="dxa"/>
            <w:gridSpan w:val="14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  <w:r w:rsidRPr="00460A2B">
              <w:rPr>
                <w:b/>
                <w:bCs/>
                <w:sz w:val="20"/>
                <w:szCs w:val="20"/>
              </w:rPr>
              <w:t>Глава VIII. Окружность (1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460A2B">
              <w:rPr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B50A3F" w:rsidRPr="00460A2B" w:rsidTr="0014193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54" w:type="dxa"/>
          </w:tcPr>
          <w:p w:rsidR="00B50A3F" w:rsidRPr="00141939" w:rsidRDefault="00B50A3F" w:rsidP="0014193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Взаимное расположение прямой и окружности.</w:t>
            </w:r>
          </w:p>
          <w:p w:rsidR="00B50A3F" w:rsidRPr="00460A2B" w:rsidRDefault="00B50A3F" w:rsidP="00263731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B50A3F" w:rsidRDefault="00B50A3F" w:rsidP="00263731">
            <w:pPr>
              <w:spacing w:after="0"/>
              <w:rPr>
                <w:i/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Знать,</w:t>
            </w:r>
            <w:r w:rsidRPr="00460A2B">
              <w:rPr>
                <w:sz w:val="20"/>
                <w:szCs w:val="20"/>
              </w:rPr>
              <w:t xml:space="preserve"> какой </w:t>
            </w:r>
            <w:proofErr w:type="gramStart"/>
            <w:r w:rsidRPr="00460A2B">
              <w:rPr>
                <w:sz w:val="20"/>
                <w:szCs w:val="20"/>
              </w:rPr>
              <w:t>угол</w:t>
            </w:r>
            <w:proofErr w:type="gramEnd"/>
            <w:r w:rsidRPr="00460A2B">
              <w:rPr>
                <w:sz w:val="20"/>
                <w:szCs w:val="20"/>
              </w:rPr>
              <w:t xml:space="preserve"> называется центральным и </w:t>
            </w:r>
            <w:proofErr w:type="gramStart"/>
            <w:r w:rsidRPr="00460A2B">
              <w:rPr>
                <w:sz w:val="20"/>
                <w:szCs w:val="20"/>
              </w:rPr>
              <w:t>какой</w:t>
            </w:r>
            <w:proofErr w:type="gramEnd"/>
            <w:r w:rsidRPr="00460A2B">
              <w:rPr>
                <w:sz w:val="20"/>
                <w:szCs w:val="20"/>
              </w:rPr>
      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i/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i/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i/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доказывать эти теоремы и применять при решении задач типа 651 – 657, 659, 666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Знать,</w:t>
            </w:r>
            <w:r w:rsidRPr="00460A2B">
              <w:rPr>
                <w:sz w:val="20"/>
                <w:szCs w:val="20"/>
              </w:rPr>
              <w:t xml:space="preserve"> какой </w:t>
            </w:r>
            <w:proofErr w:type="gramStart"/>
            <w:r w:rsidRPr="00460A2B">
              <w:rPr>
                <w:sz w:val="20"/>
                <w:szCs w:val="20"/>
              </w:rPr>
              <w:t>угол</w:t>
            </w:r>
            <w:proofErr w:type="gramEnd"/>
            <w:r w:rsidRPr="00460A2B">
              <w:rPr>
                <w:sz w:val="20"/>
                <w:szCs w:val="20"/>
              </w:rPr>
              <w:t xml:space="preserve"> называется центральным и </w:t>
            </w:r>
            <w:proofErr w:type="gramStart"/>
            <w:r w:rsidRPr="00460A2B">
              <w:rPr>
                <w:sz w:val="20"/>
                <w:szCs w:val="20"/>
              </w:rPr>
              <w:t>какой</w:t>
            </w:r>
            <w:proofErr w:type="gramEnd"/>
            <w:r w:rsidRPr="00460A2B">
              <w:rPr>
                <w:sz w:val="20"/>
                <w:szCs w:val="20"/>
              </w:rPr>
      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доказывать эти теоремы и применять при решении задач типа 651 – 657, 659, 666</w:t>
            </w: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B50A3F" w:rsidRPr="00141939" w:rsidRDefault="00B50A3F" w:rsidP="0014193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Касательная к окружности.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:rsidR="00B50A3F" w:rsidRPr="00141939" w:rsidRDefault="00B50A3F" w:rsidP="0014193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Касательная к окружности. Решение задач.      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:rsidR="00B50A3F" w:rsidRPr="00141939" w:rsidRDefault="00B50A3F" w:rsidP="0014193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Градусная мера дуги окружности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</w:tcPr>
          <w:p w:rsidR="00B50A3F" w:rsidRPr="00141939" w:rsidRDefault="00B50A3F" w:rsidP="0014193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Теорема о вписанном угле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</w:tcPr>
          <w:p w:rsidR="00B50A3F" w:rsidRPr="00141939" w:rsidRDefault="00B50A3F" w:rsidP="0014193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Теорема об отрезках пересекающихся хорд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54" w:type="dxa"/>
          </w:tcPr>
          <w:p w:rsidR="00B50A3F" w:rsidRPr="00141939" w:rsidRDefault="00B50A3F" w:rsidP="0014193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по теме «Центральные и вписанные углы»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:rsidR="00B50A3F" w:rsidRPr="00141939" w:rsidRDefault="00B50A3F" w:rsidP="0014193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Свойство биссектрисы угла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B50A3F" w:rsidRDefault="00B50A3F" w:rsidP="00263731">
            <w:pPr>
              <w:spacing w:after="0"/>
              <w:rPr>
                <w:i/>
                <w:sz w:val="20"/>
                <w:szCs w:val="20"/>
              </w:rPr>
            </w:pPr>
          </w:p>
          <w:p w:rsidR="00B50A3F" w:rsidRDefault="00B50A3F" w:rsidP="00263731">
            <w:pPr>
              <w:spacing w:after="0"/>
              <w:rPr>
                <w:i/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i/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Знать </w:t>
            </w:r>
            <w:r w:rsidRPr="00460A2B">
              <w:rPr>
                <w:sz w:val="20"/>
                <w:szCs w:val="20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460A2B">
              <w:rPr>
                <w:i/>
                <w:sz w:val="20"/>
                <w:szCs w:val="20"/>
              </w:rPr>
              <w:t xml:space="preserve"> </w:t>
            </w:r>
          </w:p>
          <w:p w:rsidR="00B50A3F" w:rsidRPr="00460A2B" w:rsidRDefault="00B50A3F" w:rsidP="00263731">
            <w:pPr>
              <w:spacing w:after="0"/>
              <w:rPr>
                <w:i/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i/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i/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i/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 xml:space="preserve">доказывать эти теоремы и применять их при решении задач типа 674 – </w:t>
            </w:r>
            <w:r w:rsidRPr="00460A2B">
              <w:rPr>
                <w:sz w:val="20"/>
                <w:szCs w:val="20"/>
              </w:rPr>
              <w:lastRenderedPageBreak/>
              <w:t xml:space="preserve">679, 682 – 686.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выполнять построение замечательных точек треугольника.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Знать </w:t>
            </w:r>
            <w:r w:rsidRPr="00460A2B">
              <w:rPr>
                <w:sz w:val="20"/>
                <w:szCs w:val="20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460A2B">
              <w:rPr>
                <w:i/>
                <w:sz w:val="20"/>
                <w:szCs w:val="20"/>
              </w:rPr>
              <w:t xml:space="preserve"> Уметь </w:t>
            </w:r>
            <w:r w:rsidRPr="00460A2B">
              <w:rPr>
                <w:sz w:val="20"/>
                <w:szCs w:val="20"/>
              </w:rPr>
              <w:t xml:space="preserve">доказывать эти теоремы и применять их при решении задач типа 674 – 679, 682 – 686.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выполнять построение замечательных точек треугольника.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:rsidR="00B50A3F" w:rsidRPr="00141939" w:rsidRDefault="00B50A3F" w:rsidP="0014193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:rsidR="00B50A3F" w:rsidRPr="00460A2B" w:rsidRDefault="00B50A3F" w:rsidP="0014193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Теорема о точке пересечения высот треугольника. 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654" w:type="dxa"/>
          </w:tcPr>
          <w:p w:rsidR="00B50A3F" w:rsidRPr="00460A2B" w:rsidRDefault="00B50A3F" w:rsidP="0014193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Свойство биссектрисы угла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B50A3F" w:rsidRPr="00141939" w:rsidRDefault="00B50A3F" w:rsidP="0014193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proofErr w:type="gramStart"/>
            <w:r w:rsidRPr="00460A2B">
              <w:rPr>
                <w:sz w:val="20"/>
                <w:szCs w:val="20"/>
              </w:rPr>
              <w:t>Верно</w:t>
            </w:r>
            <w:proofErr w:type="gramEnd"/>
            <w:r w:rsidRPr="00460A2B">
              <w:rPr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54" w:type="dxa"/>
          </w:tcPr>
          <w:p w:rsidR="00B50A3F" w:rsidRPr="00141939" w:rsidRDefault="00B50A3F" w:rsidP="0014193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Теорема о точке пересечения высот треугольника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54" w:type="dxa"/>
          </w:tcPr>
          <w:p w:rsidR="00B50A3F" w:rsidRPr="00141939" w:rsidRDefault="00B50A3F" w:rsidP="00141939">
            <w:pPr>
              <w:spacing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Вписанная окружность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B50A3F" w:rsidRPr="00460A2B" w:rsidRDefault="00B50A3F" w:rsidP="00263731">
            <w:pPr>
              <w:spacing w:after="0"/>
              <w:rPr>
                <w:i/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Знать, </w:t>
            </w:r>
            <w:r w:rsidRPr="00460A2B">
              <w:rPr>
                <w:sz w:val="20"/>
                <w:szCs w:val="20"/>
              </w:rPr>
              <w:t xml:space="preserve">какая </w:t>
            </w:r>
            <w:proofErr w:type="gramStart"/>
            <w:r w:rsidRPr="00460A2B">
              <w:rPr>
                <w:sz w:val="20"/>
                <w:szCs w:val="20"/>
              </w:rPr>
              <w:t>окружность</w:t>
            </w:r>
            <w:proofErr w:type="gramEnd"/>
            <w:r w:rsidRPr="00460A2B">
              <w:rPr>
                <w:sz w:val="20"/>
                <w:szCs w:val="20"/>
              </w:rPr>
              <w:t xml:space="preserve"> называется вписанной в многоугольник и </w:t>
            </w:r>
            <w:proofErr w:type="gramStart"/>
            <w:r w:rsidRPr="00460A2B">
              <w:rPr>
                <w:sz w:val="20"/>
                <w:szCs w:val="20"/>
              </w:rPr>
              <w:t>какая</w:t>
            </w:r>
            <w:proofErr w:type="gramEnd"/>
            <w:r w:rsidRPr="00460A2B">
              <w:rPr>
                <w:sz w:val="20"/>
                <w:szCs w:val="20"/>
              </w:rPr>
      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доказывать эти теоремы и применять при решении задач типа 689 – 696, 701 – 711.</w:t>
            </w:r>
            <w:r w:rsidRPr="00460A2B">
              <w:rPr>
                <w:i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</w:tcPr>
          <w:p w:rsidR="00B50A3F" w:rsidRPr="00141939" w:rsidRDefault="00B50A3F" w:rsidP="0014193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i/>
              </w:rPr>
            </w:pPr>
            <w:r w:rsidRPr="00460A2B">
              <w:rPr>
                <w:sz w:val="20"/>
                <w:szCs w:val="20"/>
              </w:rPr>
              <w:t>Свойство описанного четырехугольника</w:t>
            </w:r>
            <w:r>
              <w:rPr>
                <w:sz w:val="20"/>
                <w:szCs w:val="20"/>
              </w:rPr>
              <w:t>.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proofErr w:type="gramStart"/>
            <w:r w:rsidRPr="00460A2B">
              <w:rPr>
                <w:sz w:val="20"/>
                <w:szCs w:val="20"/>
              </w:rPr>
              <w:t>Верно</w:t>
            </w:r>
            <w:proofErr w:type="gramEnd"/>
            <w:r w:rsidRPr="00460A2B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54" w:type="dxa"/>
          </w:tcPr>
          <w:p w:rsidR="00B50A3F" w:rsidRPr="00141939" w:rsidRDefault="00B50A3F" w:rsidP="0014193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по теме «Окружность».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cantSplit/>
          <w:trHeight w:val="1134"/>
        </w:trPr>
        <w:tc>
          <w:tcPr>
            <w:tcW w:w="426" w:type="dxa"/>
            <w:vAlign w:val="center"/>
          </w:tcPr>
          <w:p w:rsidR="00B50A3F" w:rsidRDefault="00B50A3F" w:rsidP="002637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654" w:type="dxa"/>
          </w:tcPr>
          <w:p w:rsidR="00B50A3F" w:rsidRPr="00141939" w:rsidRDefault="00B50A3F" w:rsidP="00141939">
            <w:pPr>
              <w:spacing w:after="0"/>
              <w:ind w:left="-108"/>
              <w:jc w:val="center"/>
            </w:pPr>
            <w:bookmarkStart w:id="0" w:name="_GoBack"/>
            <w:bookmarkEnd w:id="0"/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 w:line="240" w:lineRule="auto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по теме «Окружность».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cantSplit/>
          <w:trHeight w:val="1134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66</w:t>
            </w:r>
          </w:p>
        </w:tc>
        <w:tc>
          <w:tcPr>
            <w:tcW w:w="654" w:type="dxa"/>
          </w:tcPr>
          <w:p w:rsidR="00B50A3F" w:rsidRPr="00141939" w:rsidRDefault="00B50A3F" w:rsidP="0014193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b/>
                <w:bCs/>
                <w:i/>
                <w:iCs/>
                <w:sz w:val="20"/>
                <w:szCs w:val="20"/>
              </w:rPr>
              <w:t>Контрольная работа № 5 по теме: «Окружность»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применять все изученные теоремы при решении задач.</w:t>
            </w:r>
          </w:p>
        </w:tc>
        <w:tc>
          <w:tcPr>
            <w:tcW w:w="249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cantSplit/>
          <w:trHeight w:val="2220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jc w:val="center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  <w:lang w:val="en-US"/>
              </w:rPr>
              <w:t>6</w:t>
            </w:r>
            <w:r w:rsidRPr="00460A2B">
              <w:rPr>
                <w:sz w:val="20"/>
                <w:szCs w:val="20"/>
              </w:rPr>
              <w:t>7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B50A3F" w:rsidRPr="00460A2B" w:rsidRDefault="00B50A3F" w:rsidP="00141939">
            <w:pPr>
              <w:spacing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Повторение. 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2491" w:type="dxa"/>
            <w:gridSpan w:val="2"/>
          </w:tcPr>
          <w:p w:rsidR="00B50A3F" w:rsidRPr="00460A2B" w:rsidRDefault="00B50A3F" w:rsidP="00263731">
            <w:pPr>
              <w:spacing w:after="0" w:line="200" w:lineRule="exact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 w:line="200" w:lineRule="exact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cantSplit/>
          <w:trHeight w:val="2220"/>
        </w:trPr>
        <w:tc>
          <w:tcPr>
            <w:tcW w:w="426" w:type="dxa"/>
            <w:vAlign w:val="center"/>
          </w:tcPr>
          <w:p w:rsidR="00B50A3F" w:rsidRPr="006646BD" w:rsidRDefault="00B50A3F" w:rsidP="0026373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54" w:type="dxa"/>
          </w:tcPr>
          <w:p w:rsidR="00B50A3F" w:rsidRPr="00460A2B" w:rsidRDefault="00B50A3F" w:rsidP="00141939">
            <w:pPr>
              <w:spacing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Повторение. 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2491" w:type="dxa"/>
            <w:gridSpan w:val="2"/>
          </w:tcPr>
          <w:p w:rsidR="00B50A3F" w:rsidRPr="00460A2B" w:rsidRDefault="00B50A3F" w:rsidP="00263731">
            <w:pPr>
              <w:spacing w:after="0" w:line="200" w:lineRule="exact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 w:line="200" w:lineRule="exact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trHeight w:val="277"/>
        </w:trPr>
        <w:tc>
          <w:tcPr>
            <w:tcW w:w="426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  <w:lang w:val="en-US"/>
              </w:rPr>
            </w:pPr>
            <w:r w:rsidRPr="00460A2B">
              <w:rPr>
                <w:sz w:val="20"/>
                <w:szCs w:val="20"/>
                <w:lang w:val="en-US"/>
              </w:rPr>
              <w:t>69</w:t>
            </w:r>
          </w:p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Повторение. 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2491" w:type="dxa"/>
            <w:gridSpan w:val="2"/>
          </w:tcPr>
          <w:p w:rsidR="00B50A3F" w:rsidRPr="00460A2B" w:rsidRDefault="00B50A3F" w:rsidP="00263731">
            <w:pPr>
              <w:spacing w:after="0" w:line="200" w:lineRule="exact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 w:line="200" w:lineRule="exact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50A3F" w:rsidRPr="00460A2B" w:rsidTr="00141939">
        <w:trPr>
          <w:trHeight w:val="277"/>
        </w:trPr>
        <w:tc>
          <w:tcPr>
            <w:tcW w:w="426" w:type="dxa"/>
            <w:vAlign w:val="center"/>
          </w:tcPr>
          <w:p w:rsidR="00B50A3F" w:rsidRPr="006646BD" w:rsidRDefault="00B50A3F" w:rsidP="002637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54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50A3F" w:rsidRPr="00460A2B" w:rsidRDefault="00B50A3F" w:rsidP="00263731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Повторение. </w:t>
            </w:r>
          </w:p>
        </w:tc>
        <w:tc>
          <w:tcPr>
            <w:tcW w:w="637" w:type="dxa"/>
          </w:tcPr>
          <w:p w:rsidR="00B50A3F" w:rsidRDefault="00B50A3F" w:rsidP="00263731">
            <w:pPr>
              <w:spacing w:after="0"/>
            </w:pPr>
            <w:r w:rsidRPr="00A66897">
              <w:rPr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B50A3F" w:rsidRPr="00460A2B" w:rsidRDefault="00B50A3F" w:rsidP="00263731">
            <w:pPr>
              <w:spacing w:after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2491" w:type="dxa"/>
            <w:gridSpan w:val="2"/>
          </w:tcPr>
          <w:p w:rsidR="00B50A3F" w:rsidRPr="00460A2B" w:rsidRDefault="00B50A3F" w:rsidP="00263731">
            <w:pPr>
              <w:spacing w:after="0" w:line="200" w:lineRule="exact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 w:line="200" w:lineRule="exact"/>
              <w:rPr>
                <w:sz w:val="20"/>
                <w:szCs w:val="20"/>
              </w:rPr>
            </w:pPr>
          </w:p>
          <w:p w:rsidR="00B50A3F" w:rsidRPr="00460A2B" w:rsidRDefault="00B50A3F" w:rsidP="00263731">
            <w:pPr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4" w:type="dxa"/>
            <w:vAlign w:val="center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B50A3F" w:rsidRPr="00460A2B" w:rsidRDefault="00B50A3F" w:rsidP="00263731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</w:tbl>
    <w:p w:rsidR="00924FB8" w:rsidRPr="00CC1C8B" w:rsidRDefault="00924FB8" w:rsidP="00263731">
      <w:pPr>
        <w:spacing w:after="0"/>
        <w:contextualSpacing/>
        <w:jc w:val="center"/>
      </w:pPr>
    </w:p>
    <w:p w:rsidR="00924FB8" w:rsidRDefault="00CC1C8B" w:rsidP="003830FD">
      <w:pPr>
        <w:contextualSpacing/>
        <w:rPr>
          <w:lang w:val="sah-RU"/>
        </w:rPr>
      </w:pPr>
      <w:r>
        <w:tab/>
      </w:r>
      <w:r w:rsidRPr="00CC1C8B">
        <w:t>ВСЕГО: 70 часов</w:t>
      </w:r>
    </w:p>
    <w:p w:rsidR="00BC315C" w:rsidRDefault="00BC315C" w:rsidP="003830FD">
      <w:pPr>
        <w:contextualSpacing/>
        <w:rPr>
          <w:lang w:val="sah-RU"/>
        </w:rPr>
        <w:sectPr w:rsidR="00BC315C" w:rsidSect="00B50A3F">
          <w:pgSz w:w="16838" w:h="11906" w:orient="landscape"/>
          <w:pgMar w:top="1276" w:right="720" w:bottom="284" w:left="567" w:header="709" w:footer="709" w:gutter="0"/>
          <w:cols w:space="708"/>
          <w:docGrid w:linePitch="360"/>
        </w:sectPr>
      </w:pPr>
    </w:p>
    <w:p w:rsidR="00BA5F39" w:rsidRDefault="00BA5F39" w:rsidP="003830FD">
      <w:pPr>
        <w:contextualSpacing/>
        <w:rPr>
          <w:lang w:val="sah-RU"/>
        </w:rPr>
      </w:pPr>
    </w:p>
    <w:p w:rsidR="00404511" w:rsidRPr="001F55CB" w:rsidRDefault="00404511" w:rsidP="00404511">
      <w:pPr>
        <w:pStyle w:val="Style1"/>
        <w:widowControl/>
        <w:spacing w:before="240" w:after="240" w:line="240" w:lineRule="auto"/>
        <w:contextualSpacing/>
        <w:jc w:val="center"/>
        <w:rPr>
          <w:rStyle w:val="FontStyle11"/>
          <w:b/>
          <w:bCs/>
          <w:sz w:val="24"/>
        </w:rPr>
      </w:pPr>
      <w:r w:rsidRPr="001F55CB">
        <w:rPr>
          <w:rStyle w:val="FontStyle11"/>
          <w:b/>
          <w:bCs/>
          <w:sz w:val="24"/>
        </w:rPr>
        <w:t>Материально-техническое обеспечение учебного предмета.</w:t>
      </w:r>
    </w:p>
    <w:p w:rsidR="00404511" w:rsidRPr="00BC3AC8" w:rsidRDefault="00404511" w:rsidP="00404511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b/>
          <w:bCs/>
        </w:rPr>
      </w:pPr>
      <w:r w:rsidRPr="00BC3AC8">
        <w:rPr>
          <w:b/>
          <w:bCs/>
        </w:rPr>
        <w:t>Оснащение учебного процесса</w:t>
      </w:r>
    </w:p>
    <w:p w:rsidR="00404511" w:rsidRPr="00BC3AC8" w:rsidRDefault="00404511" w:rsidP="00404511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firstLine="360"/>
        <w:contextualSpacing/>
        <w:jc w:val="center"/>
        <w:rPr>
          <w:b/>
          <w:bCs/>
        </w:rPr>
      </w:pPr>
    </w:p>
    <w:p w:rsidR="00404511" w:rsidRPr="00BC3AC8" w:rsidRDefault="00404511" w:rsidP="00404511">
      <w:pPr>
        <w:pStyle w:val="ab"/>
        <w:contextualSpacing/>
        <w:rPr>
          <w:b/>
        </w:rPr>
      </w:pPr>
      <w:r w:rsidRPr="00BC3AC8">
        <w:rPr>
          <w:b/>
        </w:rPr>
        <w:t>1.Библиотечный фонд</w:t>
      </w:r>
    </w:p>
    <w:p w:rsidR="00404511" w:rsidRPr="00BC3AC8" w:rsidRDefault="00404511" w:rsidP="00DB3630">
      <w:pPr>
        <w:pStyle w:val="ab"/>
        <w:contextualSpacing/>
        <w:jc w:val="both"/>
        <w:rPr>
          <w:b/>
        </w:rPr>
      </w:pPr>
      <w:r w:rsidRPr="00BC3AC8">
        <w:t xml:space="preserve">1.Федеральный компонент государственных образовательных стандартов  основного общего  образования (приказ </w:t>
      </w:r>
      <w:proofErr w:type="spellStart"/>
      <w:r w:rsidRPr="00BC3AC8">
        <w:t>Минобрнауки</w:t>
      </w:r>
      <w:proofErr w:type="spellEnd"/>
      <w:r w:rsidRPr="00BC3AC8">
        <w:t xml:space="preserve"> от 05.03.2004г. № 1089).</w:t>
      </w:r>
    </w:p>
    <w:p w:rsidR="00404511" w:rsidRPr="00BC3AC8" w:rsidRDefault="00DB3630" w:rsidP="00404511">
      <w:pPr>
        <w:pStyle w:val="ad"/>
        <w:spacing w:after="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04511" w:rsidRPr="00BC3AC8">
        <w:rPr>
          <w:sz w:val="24"/>
          <w:szCs w:val="24"/>
        </w:rPr>
        <w:t xml:space="preserve">Примерная </w:t>
      </w:r>
      <w:r w:rsidR="00404511" w:rsidRPr="00BC3AC8">
        <w:rPr>
          <w:bCs/>
          <w:iCs/>
          <w:sz w:val="24"/>
          <w:szCs w:val="24"/>
        </w:rPr>
        <w:t xml:space="preserve">программа </w:t>
      </w:r>
      <w:r w:rsidR="00404511" w:rsidRPr="00BC3AC8">
        <w:rPr>
          <w:sz w:val="24"/>
          <w:szCs w:val="24"/>
        </w:rPr>
        <w:t>общеобразовательных учреждений по геометрии 7–9 классы</w:t>
      </w:r>
      <w:r w:rsidR="00404511" w:rsidRPr="00BC3AC8">
        <w:rPr>
          <w:bCs/>
          <w:iCs/>
          <w:sz w:val="24"/>
          <w:szCs w:val="24"/>
        </w:rPr>
        <w:t xml:space="preserve">, </w:t>
      </w:r>
      <w:r w:rsidR="00404511" w:rsidRPr="00BC3AC8">
        <w:rPr>
          <w:sz w:val="24"/>
          <w:szCs w:val="24"/>
        </w:rPr>
        <w:t xml:space="preserve"> к учебному комплексу для 7-9 классов (авторы Л.С. </w:t>
      </w:r>
      <w:proofErr w:type="spellStart"/>
      <w:r w:rsidR="00404511" w:rsidRPr="00BC3AC8">
        <w:rPr>
          <w:sz w:val="24"/>
          <w:szCs w:val="24"/>
        </w:rPr>
        <w:t>Атанасян</w:t>
      </w:r>
      <w:proofErr w:type="spellEnd"/>
      <w:r w:rsidR="00404511" w:rsidRPr="00BC3AC8">
        <w:rPr>
          <w:sz w:val="24"/>
          <w:szCs w:val="24"/>
        </w:rPr>
        <w:t xml:space="preserve">, В.Ф. Бутузов, С.В. Кадомцев и </w:t>
      </w:r>
      <w:proofErr w:type="spellStart"/>
      <w:r w:rsidR="00404511" w:rsidRPr="00BC3AC8">
        <w:rPr>
          <w:sz w:val="24"/>
          <w:szCs w:val="24"/>
        </w:rPr>
        <w:t>др.</w:t>
      </w:r>
      <w:proofErr w:type="gramStart"/>
      <w:r w:rsidR="00404511" w:rsidRPr="00BC3AC8">
        <w:rPr>
          <w:sz w:val="24"/>
          <w:szCs w:val="24"/>
        </w:rPr>
        <w:t>,</w:t>
      </w:r>
      <w:r w:rsidR="00404511" w:rsidRPr="00BC3AC8">
        <w:rPr>
          <w:bCs/>
          <w:iCs/>
          <w:sz w:val="24"/>
          <w:szCs w:val="24"/>
        </w:rPr>
        <w:t>с</w:t>
      </w:r>
      <w:proofErr w:type="gramEnd"/>
      <w:r w:rsidR="00404511" w:rsidRPr="00BC3AC8">
        <w:rPr>
          <w:bCs/>
          <w:iCs/>
          <w:sz w:val="24"/>
          <w:szCs w:val="24"/>
        </w:rPr>
        <w:t>оставитель</w:t>
      </w:r>
      <w:proofErr w:type="spellEnd"/>
      <w:r w:rsidR="00404511" w:rsidRPr="00BC3AC8">
        <w:rPr>
          <w:bCs/>
          <w:iCs/>
          <w:sz w:val="24"/>
          <w:szCs w:val="24"/>
        </w:rPr>
        <w:t xml:space="preserve"> </w:t>
      </w:r>
      <w:r w:rsidR="00404511" w:rsidRPr="00BC3AC8">
        <w:rPr>
          <w:sz w:val="24"/>
          <w:szCs w:val="24"/>
        </w:rPr>
        <w:t xml:space="preserve">Т.А. </w:t>
      </w:r>
      <w:proofErr w:type="spellStart"/>
      <w:r w:rsidR="00404511" w:rsidRPr="00BC3AC8">
        <w:rPr>
          <w:sz w:val="24"/>
          <w:szCs w:val="24"/>
        </w:rPr>
        <w:t>Бурмистрова</w:t>
      </w:r>
      <w:proofErr w:type="spellEnd"/>
      <w:r w:rsidR="00404511" w:rsidRPr="00BC3AC8">
        <w:rPr>
          <w:sz w:val="24"/>
          <w:szCs w:val="24"/>
        </w:rPr>
        <w:t xml:space="preserve"> – М: «Просвещение», 2008 – М: «Просвещение», 2008. – с. 19-21).</w:t>
      </w:r>
    </w:p>
    <w:p w:rsidR="00404511" w:rsidRPr="00BC3AC8" w:rsidRDefault="00404511" w:rsidP="00404511">
      <w:pPr>
        <w:pStyle w:val="ab"/>
        <w:contextualSpacing/>
        <w:rPr>
          <w:b/>
        </w:rPr>
      </w:pPr>
      <w:r w:rsidRPr="00BC3AC8">
        <w:rPr>
          <w:b/>
        </w:rPr>
        <w:t>2. Учебники</w:t>
      </w:r>
    </w:p>
    <w:p w:rsidR="00404511" w:rsidRPr="00BC3AC8" w:rsidRDefault="00404511" w:rsidP="00404511">
      <w:pPr>
        <w:pStyle w:val="ad"/>
        <w:spacing w:after="0"/>
        <w:ind w:left="0"/>
        <w:contextualSpacing/>
        <w:jc w:val="both"/>
        <w:rPr>
          <w:sz w:val="24"/>
          <w:szCs w:val="24"/>
          <w:u w:val="single"/>
        </w:rPr>
      </w:pPr>
      <w:r w:rsidRPr="00BC3AC8">
        <w:rPr>
          <w:sz w:val="24"/>
          <w:szCs w:val="24"/>
        </w:rPr>
        <w:t xml:space="preserve">1. Геометрия: учеб, для 7—9 </w:t>
      </w:r>
      <w:proofErr w:type="spellStart"/>
      <w:r w:rsidRPr="00BC3AC8">
        <w:rPr>
          <w:sz w:val="24"/>
          <w:szCs w:val="24"/>
        </w:rPr>
        <w:t>кл</w:t>
      </w:r>
      <w:proofErr w:type="spellEnd"/>
      <w:r w:rsidRPr="00BC3AC8">
        <w:rPr>
          <w:sz w:val="24"/>
          <w:szCs w:val="24"/>
        </w:rPr>
        <w:t xml:space="preserve">. / [Л. С. </w:t>
      </w:r>
      <w:proofErr w:type="spellStart"/>
      <w:r w:rsidRPr="00BC3AC8">
        <w:rPr>
          <w:sz w:val="24"/>
          <w:szCs w:val="24"/>
        </w:rPr>
        <w:t>Атанасян</w:t>
      </w:r>
      <w:proofErr w:type="spellEnd"/>
      <w:r w:rsidRPr="00BC3AC8">
        <w:rPr>
          <w:sz w:val="24"/>
          <w:szCs w:val="24"/>
        </w:rPr>
        <w:t>,   В. Ф. Бутузов, С. В. Кадомцев и др.]. — М.: Просвещение, 201</w:t>
      </w:r>
      <w:r w:rsidR="00DB3630">
        <w:rPr>
          <w:sz w:val="24"/>
          <w:szCs w:val="24"/>
        </w:rPr>
        <w:t>5</w:t>
      </w:r>
      <w:r w:rsidRPr="00BC3AC8">
        <w:rPr>
          <w:sz w:val="24"/>
          <w:szCs w:val="24"/>
        </w:rPr>
        <w:t>.</w:t>
      </w:r>
    </w:p>
    <w:p w:rsidR="00404511" w:rsidRPr="00BC3AC8" w:rsidRDefault="00404511" w:rsidP="0040451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</w:pPr>
      <w:r w:rsidRPr="00BC3AC8">
        <w:t xml:space="preserve">2. Зив Б.Г. Геометрия: </w:t>
      </w:r>
      <w:proofErr w:type="spellStart"/>
      <w:r w:rsidRPr="00BC3AC8">
        <w:t>дидакт</w:t>
      </w:r>
      <w:proofErr w:type="spellEnd"/>
      <w:r w:rsidRPr="00BC3AC8">
        <w:t xml:space="preserve">. материалы для 7 </w:t>
      </w:r>
      <w:proofErr w:type="spellStart"/>
      <w:r w:rsidRPr="00BC3AC8">
        <w:t>кл</w:t>
      </w:r>
      <w:proofErr w:type="spellEnd"/>
      <w:r w:rsidRPr="00BC3AC8">
        <w:t xml:space="preserve">. / Б.Г. Зив, В.М. </w:t>
      </w:r>
      <w:proofErr w:type="spellStart"/>
      <w:r w:rsidRPr="00BC3AC8">
        <w:t>Мейлер</w:t>
      </w:r>
      <w:proofErr w:type="spellEnd"/>
      <w:r w:rsidRPr="00BC3AC8">
        <w:t>. — М.: Просвещение, 2012.</w:t>
      </w:r>
    </w:p>
    <w:p w:rsidR="00404511" w:rsidRPr="00BC3AC8" w:rsidRDefault="00404511" w:rsidP="0040451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</w:pPr>
      <w:r w:rsidRPr="00BC3AC8">
        <w:t>3. Электронное приложение к учебнику</w:t>
      </w:r>
    </w:p>
    <w:p w:rsidR="00404511" w:rsidRPr="00BC3AC8" w:rsidRDefault="00404511" w:rsidP="00404511">
      <w:pPr>
        <w:pStyle w:val="ab"/>
        <w:contextualSpacing/>
        <w:rPr>
          <w:b/>
        </w:rPr>
      </w:pPr>
      <w:r w:rsidRPr="00BC3AC8">
        <w:rPr>
          <w:b/>
        </w:rPr>
        <w:t>3. Печатные пособия</w:t>
      </w:r>
    </w:p>
    <w:p w:rsidR="00404511" w:rsidRPr="00BC3AC8" w:rsidRDefault="00404511" w:rsidP="00404511">
      <w:pPr>
        <w:pStyle w:val="ab"/>
        <w:contextualSpacing/>
      </w:pPr>
      <w:r w:rsidRPr="00BC3AC8">
        <w:t>1. Таблицы по планиметрии.</w:t>
      </w:r>
    </w:p>
    <w:p w:rsidR="00404511" w:rsidRPr="00BC3AC8" w:rsidRDefault="00404511" w:rsidP="00404511">
      <w:pPr>
        <w:pStyle w:val="ab"/>
        <w:contextualSpacing/>
      </w:pPr>
      <w:r w:rsidRPr="00BC3AC8">
        <w:t>2. Портреты ученых математиков.</w:t>
      </w:r>
    </w:p>
    <w:p w:rsidR="00404511" w:rsidRPr="00BC3AC8" w:rsidRDefault="00404511" w:rsidP="00404511">
      <w:pPr>
        <w:pStyle w:val="ab"/>
        <w:contextualSpacing/>
        <w:rPr>
          <w:b/>
        </w:rPr>
      </w:pPr>
      <w:r w:rsidRPr="00BC3AC8">
        <w:rPr>
          <w:b/>
        </w:rPr>
        <w:t>4.Технические средства обучения</w:t>
      </w:r>
    </w:p>
    <w:p w:rsidR="00404511" w:rsidRPr="00BC3AC8" w:rsidRDefault="00404511" w:rsidP="00404511">
      <w:pPr>
        <w:pStyle w:val="ab"/>
        <w:numPr>
          <w:ilvl w:val="0"/>
          <w:numId w:val="9"/>
        </w:numPr>
        <w:contextualSpacing/>
      </w:pPr>
      <w:r w:rsidRPr="00BC3AC8">
        <w:t xml:space="preserve">Компьютер  </w:t>
      </w:r>
    </w:p>
    <w:p w:rsidR="00404511" w:rsidRPr="00BC3AC8" w:rsidRDefault="00404511" w:rsidP="00404511">
      <w:pPr>
        <w:pStyle w:val="ab"/>
        <w:numPr>
          <w:ilvl w:val="0"/>
          <w:numId w:val="9"/>
        </w:numPr>
        <w:contextualSpacing/>
      </w:pPr>
      <w:r w:rsidRPr="00BC3AC8">
        <w:t xml:space="preserve">Интерактивная доска </w:t>
      </w:r>
    </w:p>
    <w:p w:rsidR="00404511" w:rsidRPr="00BC3AC8" w:rsidRDefault="00404511" w:rsidP="00404511">
      <w:pPr>
        <w:pStyle w:val="ab"/>
        <w:contextualSpacing/>
        <w:rPr>
          <w:b/>
        </w:rPr>
      </w:pPr>
      <w:r w:rsidRPr="00BC3AC8">
        <w:rPr>
          <w:b/>
        </w:rPr>
        <w:t>5.Учебно-практическое и учебно-лабораторное оборудование</w:t>
      </w:r>
    </w:p>
    <w:p w:rsidR="00404511" w:rsidRPr="00BC3AC8" w:rsidRDefault="00404511" w:rsidP="00DB3630">
      <w:pPr>
        <w:pStyle w:val="ab"/>
        <w:contextualSpacing/>
        <w:jc w:val="both"/>
      </w:pPr>
      <w:r w:rsidRPr="00BC3AC8">
        <w:t>1. Комплект классных чертежных инструментов</w:t>
      </w:r>
      <w:proofErr w:type="gramStart"/>
      <w:r w:rsidRPr="00BC3AC8">
        <w:t xml:space="preserve"> :</w:t>
      </w:r>
      <w:proofErr w:type="gramEnd"/>
      <w:r w:rsidRPr="00BC3AC8">
        <w:t xml:space="preserve"> линейка, транспортир, циркуль, прямоугольные треугольники (30и60; 45и45).</w:t>
      </w:r>
    </w:p>
    <w:p w:rsidR="00404511" w:rsidRPr="00BC3AC8" w:rsidRDefault="00404511" w:rsidP="00DB3630">
      <w:pPr>
        <w:pStyle w:val="ab"/>
        <w:contextualSpacing/>
        <w:jc w:val="both"/>
      </w:pPr>
      <w:r w:rsidRPr="00BC3AC8">
        <w:t>2. Комплект планиметрических и стереометрических демонстрационных тел.</w:t>
      </w:r>
    </w:p>
    <w:p w:rsidR="00404511" w:rsidRPr="00BC3AC8" w:rsidRDefault="00404511" w:rsidP="00DB3630">
      <w:pPr>
        <w:pStyle w:val="ab"/>
        <w:contextualSpacing/>
        <w:jc w:val="both"/>
      </w:pPr>
      <w:r w:rsidRPr="00BC3AC8">
        <w:t>3. Комплект для моделирования: цветная бумага, картон, калька, клей, ножницы.</w:t>
      </w:r>
    </w:p>
    <w:p w:rsidR="00404511" w:rsidRPr="00BC3AC8" w:rsidRDefault="00404511" w:rsidP="00404511">
      <w:pPr>
        <w:pStyle w:val="ab"/>
        <w:contextualSpacing/>
      </w:pPr>
      <w:r w:rsidRPr="00BC3AC8">
        <w:t xml:space="preserve">6. </w:t>
      </w:r>
      <w:r w:rsidRPr="00BC3AC8">
        <w:rPr>
          <w:b/>
        </w:rPr>
        <w:t>Интернет-ресурсы</w:t>
      </w:r>
    </w:p>
    <w:p w:rsidR="00404511" w:rsidRPr="00E64EC7" w:rsidRDefault="004A2177" w:rsidP="00307C78">
      <w:pPr>
        <w:spacing w:after="0" w:line="240" w:lineRule="auto"/>
        <w:ind w:left="360"/>
        <w:contextualSpacing/>
        <w:jc w:val="both"/>
        <w:rPr>
          <w:iCs/>
        </w:rPr>
      </w:pPr>
      <w:hyperlink r:id="rId11" w:history="1">
        <w:r w:rsidR="00404511" w:rsidRPr="00E64EC7">
          <w:rPr>
            <w:rStyle w:val="af"/>
            <w:iCs/>
            <w:color w:val="auto"/>
            <w:u w:val="none"/>
          </w:rPr>
          <w:t>http://urokimatematiki.ru</w:t>
        </w:r>
      </w:hyperlink>
    </w:p>
    <w:p w:rsidR="00404511" w:rsidRPr="00E64EC7" w:rsidRDefault="004A2177" w:rsidP="00307C78">
      <w:pPr>
        <w:spacing w:after="0" w:line="240" w:lineRule="auto"/>
        <w:ind w:left="360"/>
        <w:contextualSpacing/>
        <w:jc w:val="both"/>
        <w:rPr>
          <w:iCs/>
        </w:rPr>
      </w:pPr>
      <w:hyperlink r:id="rId12" w:history="1">
        <w:r w:rsidR="00404511" w:rsidRPr="00E64EC7">
          <w:rPr>
            <w:rStyle w:val="af"/>
            <w:iCs/>
            <w:color w:val="auto"/>
            <w:u w:val="none"/>
          </w:rPr>
          <w:t>http://festival.1september.ru/articles/subjects/1</w:t>
        </w:r>
      </w:hyperlink>
    </w:p>
    <w:p w:rsidR="00404511" w:rsidRPr="00E64EC7" w:rsidRDefault="004A2177" w:rsidP="00307C78">
      <w:pPr>
        <w:spacing w:after="0" w:line="240" w:lineRule="auto"/>
        <w:ind w:left="360"/>
        <w:contextualSpacing/>
        <w:jc w:val="both"/>
        <w:rPr>
          <w:bCs/>
          <w:spacing w:val="-2"/>
          <w:w w:val="86"/>
          <w:lang w:val="de-DE"/>
        </w:rPr>
      </w:pPr>
      <w:hyperlink r:id="rId13" w:history="1">
        <w:r w:rsidR="00404511" w:rsidRPr="00E64EC7">
          <w:rPr>
            <w:rStyle w:val="af"/>
            <w:bCs/>
            <w:color w:val="auto"/>
            <w:spacing w:val="-2"/>
            <w:w w:val="86"/>
            <w:u w:val="none"/>
            <w:lang w:val="de-DE"/>
          </w:rPr>
          <w:t>http://le-savchen.ucoz.ru/load/</w:t>
        </w:r>
      </w:hyperlink>
    </w:p>
    <w:p w:rsidR="00404511" w:rsidRPr="00E64EC7" w:rsidRDefault="004A2177" w:rsidP="00307C78">
      <w:pPr>
        <w:pStyle w:val="ad"/>
        <w:spacing w:after="0"/>
        <w:ind w:left="360"/>
        <w:contextualSpacing/>
        <w:rPr>
          <w:b/>
          <w:bCs/>
          <w:spacing w:val="-2"/>
          <w:w w:val="86"/>
          <w:sz w:val="24"/>
          <w:szCs w:val="24"/>
          <w:lang w:val="de-DE"/>
        </w:rPr>
      </w:pPr>
      <w:hyperlink r:id="rId14" w:tgtFrame="_blank" w:history="1">
        <w:r w:rsidR="00404511" w:rsidRPr="00E64EC7">
          <w:rPr>
            <w:rStyle w:val="af"/>
            <w:color w:val="auto"/>
            <w:sz w:val="24"/>
            <w:szCs w:val="24"/>
            <w:u w:val="none"/>
            <w:lang w:val="de-DE"/>
          </w:rPr>
          <w:t>http://karmanform.ucoz.ru/</w:t>
        </w:r>
      </w:hyperlink>
    </w:p>
    <w:p w:rsidR="00404511" w:rsidRPr="00E64EC7" w:rsidRDefault="00404511" w:rsidP="00307C78">
      <w:pPr>
        <w:pStyle w:val="ad"/>
        <w:spacing w:after="0"/>
        <w:ind w:left="360"/>
        <w:contextualSpacing/>
        <w:rPr>
          <w:bCs/>
          <w:spacing w:val="-2"/>
          <w:w w:val="86"/>
          <w:sz w:val="24"/>
          <w:szCs w:val="24"/>
          <w:lang w:val="de-DE"/>
        </w:rPr>
      </w:pPr>
      <w:r w:rsidRPr="00E64EC7">
        <w:rPr>
          <w:bCs/>
          <w:spacing w:val="-2"/>
          <w:w w:val="86"/>
          <w:sz w:val="24"/>
          <w:szCs w:val="24"/>
          <w:lang w:val="de-DE"/>
        </w:rPr>
        <w:t>http://pedsovet.su/</w:t>
      </w:r>
    </w:p>
    <w:p w:rsidR="00404511" w:rsidRPr="00E64EC7" w:rsidRDefault="00404511" w:rsidP="00307C78">
      <w:pPr>
        <w:pStyle w:val="ad"/>
        <w:spacing w:after="0"/>
        <w:ind w:left="360"/>
        <w:contextualSpacing/>
        <w:rPr>
          <w:bCs/>
          <w:color w:val="000000"/>
          <w:spacing w:val="-2"/>
          <w:w w:val="86"/>
          <w:sz w:val="24"/>
          <w:szCs w:val="24"/>
          <w:lang w:val="de-DE"/>
        </w:rPr>
      </w:pPr>
      <w:r w:rsidRPr="00E64EC7">
        <w:rPr>
          <w:bCs/>
          <w:color w:val="000000"/>
          <w:spacing w:val="-2"/>
          <w:w w:val="86"/>
          <w:sz w:val="24"/>
          <w:szCs w:val="24"/>
          <w:lang w:val="de-DE"/>
        </w:rPr>
        <w:t>http://sdamgia.ru/</w:t>
      </w:r>
    </w:p>
    <w:p w:rsidR="00404511" w:rsidRPr="00E64EC7" w:rsidRDefault="00404511" w:rsidP="00307C78">
      <w:pPr>
        <w:pStyle w:val="ad"/>
        <w:spacing w:after="0"/>
        <w:contextualSpacing/>
        <w:rPr>
          <w:b/>
          <w:bCs/>
          <w:color w:val="000000"/>
          <w:spacing w:val="-2"/>
          <w:w w:val="86"/>
          <w:sz w:val="24"/>
          <w:szCs w:val="24"/>
          <w:lang w:val="de-DE"/>
        </w:rPr>
      </w:pPr>
      <w:r w:rsidRPr="00E64EC7">
        <w:rPr>
          <w:bCs/>
          <w:color w:val="000000"/>
          <w:spacing w:val="-2"/>
          <w:w w:val="86"/>
          <w:sz w:val="24"/>
          <w:szCs w:val="24"/>
          <w:lang w:val="de-DE"/>
        </w:rPr>
        <w:t xml:space="preserve"> http://alexlarin.net/</w:t>
      </w:r>
    </w:p>
    <w:p w:rsidR="00404511" w:rsidRPr="00BC3AC8" w:rsidRDefault="00404511" w:rsidP="00307C78">
      <w:pPr>
        <w:spacing w:after="0" w:line="240" w:lineRule="auto"/>
        <w:contextualSpacing/>
        <w:jc w:val="center"/>
        <w:rPr>
          <w:rFonts w:eastAsia="Times New Roman"/>
          <w:b/>
          <w:bCs/>
          <w:color w:val="000000"/>
          <w:lang w:val="de-DE"/>
        </w:rPr>
      </w:pPr>
    </w:p>
    <w:p w:rsidR="00404511" w:rsidRPr="00BC3AC8" w:rsidRDefault="00404511" w:rsidP="00404511">
      <w:pPr>
        <w:spacing w:after="0" w:line="240" w:lineRule="auto"/>
        <w:contextualSpacing/>
        <w:jc w:val="center"/>
        <w:rPr>
          <w:rFonts w:eastAsia="Times New Roman"/>
          <w:b/>
          <w:bCs/>
          <w:color w:val="000000"/>
          <w:lang w:val="de-DE"/>
        </w:rPr>
      </w:pPr>
    </w:p>
    <w:p w:rsidR="00404511" w:rsidRPr="00BC3AC8" w:rsidRDefault="00404511" w:rsidP="00404511">
      <w:pPr>
        <w:spacing w:after="0" w:line="240" w:lineRule="auto"/>
        <w:contextualSpacing/>
        <w:jc w:val="center"/>
        <w:rPr>
          <w:rFonts w:eastAsia="Times New Roman"/>
          <w:b/>
          <w:bCs/>
          <w:color w:val="000000"/>
          <w:lang w:val="de-DE"/>
        </w:rPr>
      </w:pPr>
    </w:p>
    <w:p w:rsidR="00BA5F39" w:rsidRPr="00404511" w:rsidRDefault="00BA5F39" w:rsidP="003830FD">
      <w:pPr>
        <w:contextualSpacing/>
        <w:rPr>
          <w:lang w:val="de-DE"/>
        </w:rPr>
      </w:pPr>
    </w:p>
    <w:p w:rsidR="00BA5F39" w:rsidRDefault="00BA5F39" w:rsidP="003830FD">
      <w:pPr>
        <w:contextualSpacing/>
        <w:rPr>
          <w:lang w:val="sah-RU"/>
        </w:rPr>
      </w:pPr>
    </w:p>
    <w:p w:rsidR="00BA5F39" w:rsidRDefault="00BA5F39" w:rsidP="003830FD">
      <w:pPr>
        <w:contextualSpacing/>
        <w:rPr>
          <w:lang w:val="sah-RU"/>
        </w:rPr>
      </w:pPr>
    </w:p>
    <w:p w:rsidR="00BA5F39" w:rsidRDefault="00BA5F39" w:rsidP="003830FD">
      <w:pPr>
        <w:contextualSpacing/>
        <w:rPr>
          <w:lang w:val="sah-RU"/>
        </w:rPr>
      </w:pPr>
    </w:p>
    <w:p w:rsidR="00BA5F39" w:rsidRDefault="00BA5F39" w:rsidP="003830FD">
      <w:pPr>
        <w:contextualSpacing/>
        <w:rPr>
          <w:lang w:val="sah-RU"/>
        </w:rPr>
      </w:pPr>
    </w:p>
    <w:p w:rsidR="00BA5F39" w:rsidRDefault="00BA5F39" w:rsidP="003830FD">
      <w:pPr>
        <w:contextualSpacing/>
        <w:rPr>
          <w:lang w:val="sah-RU"/>
        </w:rPr>
      </w:pPr>
    </w:p>
    <w:sectPr w:rsidR="00BA5F39" w:rsidSect="009C66E3">
      <w:pgSz w:w="11906" w:h="16838"/>
      <w:pgMar w:top="720" w:right="56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AF" w:rsidRDefault="002602AF" w:rsidP="00C32943">
      <w:pPr>
        <w:spacing w:after="0" w:line="240" w:lineRule="auto"/>
      </w:pPr>
      <w:r>
        <w:separator/>
      </w:r>
    </w:p>
  </w:endnote>
  <w:endnote w:type="continuationSeparator" w:id="0">
    <w:p w:rsidR="002602AF" w:rsidRDefault="002602AF" w:rsidP="00C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71" w:rsidRDefault="00B001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AF" w:rsidRDefault="002602AF" w:rsidP="00C32943">
      <w:pPr>
        <w:spacing w:after="0" w:line="240" w:lineRule="auto"/>
      </w:pPr>
      <w:r>
        <w:separator/>
      </w:r>
    </w:p>
  </w:footnote>
  <w:footnote w:type="continuationSeparator" w:id="0">
    <w:p w:rsidR="002602AF" w:rsidRDefault="002602AF" w:rsidP="00C3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71" w:rsidRDefault="00B001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BF6267"/>
    <w:multiLevelType w:val="hybridMultilevel"/>
    <w:tmpl w:val="B0BE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7E32"/>
    <w:multiLevelType w:val="hybridMultilevel"/>
    <w:tmpl w:val="2368C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4A8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762E2"/>
    <w:multiLevelType w:val="multilevel"/>
    <w:tmpl w:val="805C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640E1A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8C74D1"/>
    <w:multiLevelType w:val="multilevel"/>
    <w:tmpl w:val="B034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E86B64"/>
    <w:multiLevelType w:val="hybridMultilevel"/>
    <w:tmpl w:val="6152E82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F22F1"/>
    <w:multiLevelType w:val="multilevel"/>
    <w:tmpl w:val="79D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8726D"/>
    <w:multiLevelType w:val="hybridMultilevel"/>
    <w:tmpl w:val="1A78CE10"/>
    <w:lvl w:ilvl="0" w:tplc="947005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396E6614"/>
    <w:multiLevelType w:val="hybridMultilevel"/>
    <w:tmpl w:val="D6704872"/>
    <w:lvl w:ilvl="0" w:tplc="3120137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3AB90717"/>
    <w:multiLevelType w:val="hybridMultilevel"/>
    <w:tmpl w:val="37005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378F1"/>
    <w:multiLevelType w:val="hybridMultilevel"/>
    <w:tmpl w:val="1812DFF8"/>
    <w:lvl w:ilvl="0" w:tplc="9470055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C2F71E6"/>
    <w:multiLevelType w:val="hybridMultilevel"/>
    <w:tmpl w:val="4F6A0CD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4EBF32BB"/>
    <w:multiLevelType w:val="hybridMultilevel"/>
    <w:tmpl w:val="ECE4A4AE"/>
    <w:lvl w:ilvl="0" w:tplc="94700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554282"/>
    <w:multiLevelType w:val="hybridMultilevel"/>
    <w:tmpl w:val="FAAE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917AF1"/>
    <w:multiLevelType w:val="hybridMultilevel"/>
    <w:tmpl w:val="7DB63FAE"/>
    <w:lvl w:ilvl="0" w:tplc="6F604E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56DF62BB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845207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59A31BF8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5A995CBA"/>
    <w:multiLevelType w:val="hybridMultilevel"/>
    <w:tmpl w:val="7852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0F13788"/>
    <w:multiLevelType w:val="hybridMultilevel"/>
    <w:tmpl w:val="11DA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865A03"/>
    <w:multiLevelType w:val="hybridMultilevel"/>
    <w:tmpl w:val="F67E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75125"/>
    <w:multiLevelType w:val="multilevel"/>
    <w:tmpl w:val="637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5631A87"/>
    <w:multiLevelType w:val="hybridMultilevel"/>
    <w:tmpl w:val="8656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23224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>
    <w:nsid w:val="7B943FC8"/>
    <w:multiLevelType w:val="hybridMultilevel"/>
    <w:tmpl w:val="267C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45C36"/>
    <w:multiLevelType w:val="hybridMultilevel"/>
    <w:tmpl w:val="6116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9"/>
  </w:num>
  <w:num w:numId="3">
    <w:abstractNumId w:val="15"/>
  </w:num>
  <w:num w:numId="4">
    <w:abstractNumId w:val="9"/>
  </w:num>
  <w:num w:numId="5">
    <w:abstractNumId w:val="6"/>
  </w:num>
  <w:num w:numId="6">
    <w:abstractNumId w:val="38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7"/>
  </w:num>
  <w:num w:numId="10">
    <w:abstractNumId w:val="42"/>
  </w:num>
  <w:num w:numId="11">
    <w:abstractNumId w:val="17"/>
  </w:num>
  <w:num w:numId="12">
    <w:abstractNumId w:val="13"/>
  </w:num>
  <w:num w:numId="13">
    <w:abstractNumId w:val="37"/>
  </w:num>
  <w:num w:numId="14">
    <w:abstractNumId w:val="25"/>
  </w:num>
  <w:num w:numId="15">
    <w:abstractNumId w:val="14"/>
  </w:num>
  <w:num w:numId="16">
    <w:abstractNumId w:val="46"/>
  </w:num>
  <w:num w:numId="17">
    <w:abstractNumId w:val="22"/>
  </w:num>
  <w:num w:numId="18">
    <w:abstractNumId w:val="18"/>
  </w:num>
  <w:num w:numId="19">
    <w:abstractNumId w:val="43"/>
  </w:num>
  <w:num w:numId="20">
    <w:abstractNumId w:val="27"/>
  </w:num>
  <w:num w:numId="21">
    <w:abstractNumId w:val="5"/>
  </w:num>
  <w:num w:numId="22">
    <w:abstractNumId w:val="1"/>
  </w:num>
  <w:num w:numId="23">
    <w:abstractNumId w:val="44"/>
  </w:num>
  <w:num w:numId="24">
    <w:abstractNumId w:val="23"/>
  </w:num>
  <w:num w:numId="25">
    <w:abstractNumId w:val="30"/>
  </w:num>
  <w:num w:numId="26">
    <w:abstractNumId w:val="16"/>
  </w:num>
  <w:num w:numId="27">
    <w:abstractNumId w:val="0"/>
  </w:num>
  <w:num w:numId="28">
    <w:abstractNumId w:val="41"/>
  </w:num>
  <w:num w:numId="29">
    <w:abstractNumId w:val="24"/>
  </w:num>
  <w:num w:numId="30">
    <w:abstractNumId w:val="40"/>
  </w:num>
  <w:num w:numId="31">
    <w:abstractNumId w:val="4"/>
  </w:num>
  <w:num w:numId="32">
    <w:abstractNumId w:val="11"/>
  </w:num>
  <w:num w:numId="33">
    <w:abstractNumId w:val="32"/>
  </w:num>
  <w:num w:numId="34">
    <w:abstractNumId w:val="36"/>
  </w:num>
  <w:num w:numId="35">
    <w:abstractNumId w:val="12"/>
  </w:num>
  <w:num w:numId="36">
    <w:abstractNumId w:val="26"/>
  </w:num>
  <w:num w:numId="37">
    <w:abstractNumId w:val="8"/>
  </w:num>
  <w:num w:numId="38">
    <w:abstractNumId w:val="21"/>
  </w:num>
  <w:num w:numId="39">
    <w:abstractNumId w:val="31"/>
  </w:num>
  <w:num w:numId="40">
    <w:abstractNumId w:val="34"/>
  </w:num>
  <w:num w:numId="41">
    <w:abstractNumId w:val="19"/>
  </w:num>
  <w:num w:numId="42">
    <w:abstractNumId w:val="29"/>
  </w:num>
  <w:num w:numId="43">
    <w:abstractNumId w:val="33"/>
  </w:num>
  <w:num w:numId="44">
    <w:abstractNumId w:val="3"/>
  </w:num>
  <w:num w:numId="45">
    <w:abstractNumId w:val="28"/>
  </w:num>
  <w:num w:numId="46">
    <w:abstractNumId w:val="45"/>
  </w:num>
  <w:num w:numId="47">
    <w:abstractNumId w:val="7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FB8"/>
    <w:rsid w:val="000006A0"/>
    <w:rsid w:val="000011B9"/>
    <w:rsid w:val="00001221"/>
    <w:rsid w:val="00002583"/>
    <w:rsid w:val="00002755"/>
    <w:rsid w:val="00006308"/>
    <w:rsid w:val="000076B7"/>
    <w:rsid w:val="00007DC1"/>
    <w:rsid w:val="00010A8C"/>
    <w:rsid w:val="00010FAE"/>
    <w:rsid w:val="00011B8F"/>
    <w:rsid w:val="00011DEF"/>
    <w:rsid w:val="0001772B"/>
    <w:rsid w:val="00020F67"/>
    <w:rsid w:val="0002187A"/>
    <w:rsid w:val="00023E0C"/>
    <w:rsid w:val="00024572"/>
    <w:rsid w:val="000253F5"/>
    <w:rsid w:val="00025E08"/>
    <w:rsid w:val="00027928"/>
    <w:rsid w:val="000302DE"/>
    <w:rsid w:val="00030657"/>
    <w:rsid w:val="00031093"/>
    <w:rsid w:val="000317C1"/>
    <w:rsid w:val="000320C8"/>
    <w:rsid w:val="000323F6"/>
    <w:rsid w:val="000331C7"/>
    <w:rsid w:val="00033564"/>
    <w:rsid w:val="000336DD"/>
    <w:rsid w:val="00033B9B"/>
    <w:rsid w:val="00035205"/>
    <w:rsid w:val="0004128B"/>
    <w:rsid w:val="00041977"/>
    <w:rsid w:val="00041FD0"/>
    <w:rsid w:val="000421A8"/>
    <w:rsid w:val="00042C58"/>
    <w:rsid w:val="0004414D"/>
    <w:rsid w:val="00044284"/>
    <w:rsid w:val="0004491E"/>
    <w:rsid w:val="0004540D"/>
    <w:rsid w:val="00045598"/>
    <w:rsid w:val="00045DF6"/>
    <w:rsid w:val="0004676C"/>
    <w:rsid w:val="00047AC4"/>
    <w:rsid w:val="00050E26"/>
    <w:rsid w:val="00051E85"/>
    <w:rsid w:val="000555EB"/>
    <w:rsid w:val="0005587A"/>
    <w:rsid w:val="00060B56"/>
    <w:rsid w:val="00061430"/>
    <w:rsid w:val="00062DA2"/>
    <w:rsid w:val="000633EF"/>
    <w:rsid w:val="000648CA"/>
    <w:rsid w:val="00064FFE"/>
    <w:rsid w:val="0006570D"/>
    <w:rsid w:val="00065BFF"/>
    <w:rsid w:val="00066520"/>
    <w:rsid w:val="0006698D"/>
    <w:rsid w:val="00067641"/>
    <w:rsid w:val="000679C3"/>
    <w:rsid w:val="000679E0"/>
    <w:rsid w:val="00070F4B"/>
    <w:rsid w:val="00071FF5"/>
    <w:rsid w:val="00072093"/>
    <w:rsid w:val="000729A7"/>
    <w:rsid w:val="00073858"/>
    <w:rsid w:val="000738F3"/>
    <w:rsid w:val="000769C9"/>
    <w:rsid w:val="00077CF8"/>
    <w:rsid w:val="000807C4"/>
    <w:rsid w:val="00080C99"/>
    <w:rsid w:val="00081E16"/>
    <w:rsid w:val="00082998"/>
    <w:rsid w:val="00083891"/>
    <w:rsid w:val="000859A6"/>
    <w:rsid w:val="00085F72"/>
    <w:rsid w:val="000862BF"/>
    <w:rsid w:val="00086ADD"/>
    <w:rsid w:val="000874C8"/>
    <w:rsid w:val="00091A8E"/>
    <w:rsid w:val="00091B9A"/>
    <w:rsid w:val="00091E31"/>
    <w:rsid w:val="000921D9"/>
    <w:rsid w:val="00093002"/>
    <w:rsid w:val="00093A3B"/>
    <w:rsid w:val="00093B2E"/>
    <w:rsid w:val="00094B09"/>
    <w:rsid w:val="00094EFE"/>
    <w:rsid w:val="000950EF"/>
    <w:rsid w:val="00095E34"/>
    <w:rsid w:val="000966ED"/>
    <w:rsid w:val="0009753B"/>
    <w:rsid w:val="00097C97"/>
    <w:rsid w:val="000A0D6B"/>
    <w:rsid w:val="000A15E1"/>
    <w:rsid w:val="000A2C09"/>
    <w:rsid w:val="000A2D81"/>
    <w:rsid w:val="000A31CC"/>
    <w:rsid w:val="000A3B17"/>
    <w:rsid w:val="000A4E0E"/>
    <w:rsid w:val="000A4ED0"/>
    <w:rsid w:val="000B0E9E"/>
    <w:rsid w:val="000B24E5"/>
    <w:rsid w:val="000B2601"/>
    <w:rsid w:val="000B2A20"/>
    <w:rsid w:val="000B5D21"/>
    <w:rsid w:val="000B7AD4"/>
    <w:rsid w:val="000B7D9A"/>
    <w:rsid w:val="000C16A5"/>
    <w:rsid w:val="000C1EFD"/>
    <w:rsid w:val="000C200D"/>
    <w:rsid w:val="000C2311"/>
    <w:rsid w:val="000C3013"/>
    <w:rsid w:val="000C49ED"/>
    <w:rsid w:val="000D0913"/>
    <w:rsid w:val="000D14F4"/>
    <w:rsid w:val="000D16F0"/>
    <w:rsid w:val="000D2AB6"/>
    <w:rsid w:val="000D2DBB"/>
    <w:rsid w:val="000D3722"/>
    <w:rsid w:val="000D5168"/>
    <w:rsid w:val="000D523F"/>
    <w:rsid w:val="000D697F"/>
    <w:rsid w:val="000E11F3"/>
    <w:rsid w:val="000E1568"/>
    <w:rsid w:val="000E22D0"/>
    <w:rsid w:val="000E272E"/>
    <w:rsid w:val="000E3C2D"/>
    <w:rsid w:val="000E3ED6"/>
    <w:rsid w:val="000E408E"/>
    <w:rsid w:val="000E419B"/>
    <w:rsid w:val="000E459F"/>
    <w:rsid w:val="000E4CE3"/>
    <w:rsid w:val="000E5C31"/>
    <w:rsid w:val="000E6147"/>
    <w:rsid w:val="000E70E9"/>
    <w:rsid w:val="000F0235"/>
    <w:rsid w:val="000F4794"/>
    <w:rsid w:val="000F571A"/>
    <w:rsid w:val="000F7C9F"/>
    <w:rsid w:val="00100D14"/>
    <w:rsid w:val="0010146A"/>
    <w:rsid w:val="00101DA1"/>
    <w:rsid w:val="0010292D"/>
    <w:rsid w:val="00103114"/>
    <w:rsid w:val="0010313C"/>
    <w:rsid w:val="0010482C"/>
    <w:rsid w:val="00104D14"/>
    <w:rsid w:val="00105E79"/>
    <w:rsid w:val="00110021"/>
    <w:rsid w:val="00111BAC"/>
    <w:rsid w:val="00111D63"/>
    <w:rsid w:val="0011228D"/>
    <w:rsid w:val="00112B14"/>
    <w:rsid w:val="00116E8D"/>
    <w:rsid w:val="001174A0"/>
    <w:rsid w:val="001201A9"/>
    <w:rsid w:val="00121B3C"/>
    <w:rsid w:val="00122CCD"/>
    <w:rsid w:val="001233A2"/>
    <w:rsid w:val="00123B3F"/>
    <w:rsid w:val="0012483A"/>
    <w:rsid w:val="00126D57"/>
    <w:rsid w:val="0013236A"/>
    <w:rsid w:val="00133C4F"/>
    <w:rsid w:val="00134339"/>
    <w:rsid w:val="00134534"/>
    <w:rsid w:val="00136FD2"/>
    <w:rsid w:val="00137DB0"/>
    <w:rsid w:val="00141333"/>
    <w:rsid w:val="00141939"/>
    <w:rsid w:val="00141C55"/>
    <w:rsid w:val="00144307"/>
    <w:rsid w:val="00144E77"/>
    <w:rsid w:val="001456B1"/>
    <w:rsid w:val="00145DAA"/>
    <w:rsid w:val="001468FE"/>
    <w:rsid w:val="00146C92"/>
    <w:rsid w:val="0014791C"/>
    <w:rsid w:val="00147A74"/>
    <w:rsid w:val="00151A63"/>
    <w:rsid w:val="00154156"/>
    <w:rsid w:val="00154389"/>
    <w:rsid w:val="00154E57"/>
    <w:rsid w:val="00156C43"/>
    <w:rsid w:val="00156E47"/>
    <w:rsid w:val="00157A04"/>
    <w:rsid w:val="00157C32"/>
    <w:rsid w:val="001618BF"/>
    <w:rsid w:val="00162E39"/>
    <w:rsid w:val="001635AD"/>
    <w:rsid w:val="0016414C"/>
    <w:rsid w:val="00164AF7"/>
    <w:rsid w:val="00164C48"/>
    <w:rsid w:val="00164FB5"/>
    <w:rsid w:val="00167670"/>
    <w:rsid w:val="0016798E"/>
    <w:rsid w:val="00167B4B"/>
    <w:rsid w:val="00170670"/>
    <w:rsid w:val="00170FE8"/>
    <w:rsid w:val="001728AE"/>
    <w:rsid w:val="00172C14"/>
    <w:rsid w:val="00173639"/>
    <w:rsid w:val="00175736"/>
    <w:rsid w:val="001759C1"/>
    <w:rsid w:val="00175CCA"/>
    <w:rsid w:val="00175E6A"/>
    <w:rsid w:val="001773EF"/>
    <w:rsid w:val="0017743E"/>
    <w:rsid w:val="00180B2F"/>
    <w:rsid w:val="00183916"/>
    <w:rsid w:val="00184152"/>
    <w:rsid w:val="001844AB"/>
    <w:rsid w:val="00190F79"/>
    <w:rsid w:val="00191663"/>
    <w:rsid w:val="00191A64"/>
    <w:rsid w:val="001926F7"/>
    <w:rsid w:val="00192B58"/>
    <w:rsid w:val="0019341E"/>
    <w:rsid w:val="00194AF7"/>
    <w:rsid w:val="00194C9C"/>
    <w:rsid w:val="00194F05"/>
    <w:rsid w:val="00195531"/>
    <w:rsid w:val="00195C69"/>
    <w:rsid w:val="001970E3"/>
    <w:rsid w:val="001A0411"/>
    <w:rsid w:val="001A0C7A"/>
    <w:rsid w:val="001A1094"/>
    <w:rsid w:val="001A17E6"/>
    <w:rsid w:val="001A2FB8"/>
    <w:rsid w:val="001A5EB6"/>
    <w:rsid w:val="001A6550"/>
    <w:rsid w:val="001B20FC"/>
    <w:rsid w:val="001B323F"/>
    <w:rsid w:val="001B5255"/>
    <w:rsid w:val="001B5633"/>
    <w:rsid w:val="001B6956"/>
    <w:rsid w:val="001B75FD"/>
    <w:rsid w:val="001B78ED"/>
    <w:rsid w:val="001B7A55"/>
    <w:rsid w:val="001B7BF6"/>
    <w:rsid w:val="001C31AE"/>
    <w:rsid w:val="001C3C45"/>
    <w:rsid w:val="001C4E05"/>
    <w:rsid w:val="001C5842"/>
    <w:rsid w:val="001C77DB"/>
    <w:rsid w:val="001D029E"/>
    <w:rsid w:val="001D0CDA"/>
    <w:rsid w:val="001D268A"/>
    <w:rsid w:val="001D28CD"/>
    <w:rsid w:val="001D29ED"/>
    <w:rsid w:val="001D2A7E"/>
    <w:rsid w:val="001D354B"/>
    <w:rsid w:val="001D52FC"/>
    <w:rsid w:val="001D540E"/>
    <w:rsid w:val="001D64DE"/>
    <w:rsid w:val="001D6C5E"/>
    <w:rsid w:val="001D6C65"/>
    <w:rsid w:val="001D7163"/>
    <w:rsid w:val="001E14A4"/>
    <w:rsid w:val="001E15CA"/>
    <w:rsid w:val="001E2025"/>
    <w:rsid w:val="001E303F"/>
    <w:rsid w:val="001E65A9"/>
    <w:rsid w:val="001E7E74"/>
    <w:rsid w:val="001F099D"/>
    <w:rsid w:val="001F11BF"/>
    <w:rsid w:val="001F1EB2"/>
    <w:rsid w:val="001F283B"/>
    <w:rsid w:val="001F311C"/>
    <w:rsid w:val="001F4284"/>
    <w:rsid w:val="001F55A2"/>
    <w:rsid w:val="001F55CB"/>
    <w:rsid w:val="001F6297"/>
    <w:rsid w:val="001F67E8"/>
    <w:rsid w:val="001F721B"/>
    <w:rsid w:val="001F7C06"/>
    <w:rsid w:val="00200E40"/>
    <w:rsid w:val="00201263"/>
    <w:rsid w:val="00201680"/>
    <w:rsid w:val="00204E1E"/>
    <w:rsid w:val="0020621D"/>
    <w:rsid w:val="00206C90"/>
    <w:rsid w:val="0020746F"/>
    <w:rsid w:val="002102F7"/>
    <w:rsid w:val="002103F3"/>
    <w:rsid w:val="00210676"/>
    <w:rsid w:val="00210E5A"/>
    <w:rsid w:val="00211131"/>
    <w:rsid w:val="00211E84"/>
    <w:rsid w:val="00212702"/>
    <w:rsid w:val="00213E05"/>
    <w:rsid w:val="00214AE8"/>
    <w:rsid w:val="00216742"/>
    <w:rsid w:val="002168A2"/>
    <w:rsid w:val="0022026F"/>
    <w:rsid w:val="00222076"/>
    <w:rsid w:val="00223BE4"/>
    <w:rsid w:val="002244D1"/>
    <w:rsid w:val="00224D78"/>
    <w:rsid w:val="00224DBB"/>
    <w:rsid w:val="002253FB"/>
    <w:rsid w:val="002323D4"/>
    <w:rsid w:val="00232CD3"/>
    <w:rsid w:val="0023587E"/>
    <w:rsid w:val="002375D2"/>
    <w:rsid w:val="00240C3F"/>
    <w:rsid w:val="00241095"/>
    <w:rsid w:val="002422BE"/>
    <w:rsid w:val="00242B5B"/>
    <w:rsid w:val="00243C50"/>
    <w:rsid w:val="002444FB"/>
    <w:rsid w:val="002465A5"/>
    <w:rsid w:val="002469B7"/>
    <w:rsid w:val="002500F5"/>
    <w:rsid w:val="002509C7"/>
    <w:rsid w:val="00251FF2"/>
    <w:rsid w:val="0025268C"/>
    <w:rsid w:val="00252B25"/>
    <w:rsid w:val="00253363"/>
    <w:rsid w:val="00254658"/>
    <w:rsid w:val="00254E37"/>
    <w:rsid w:val="00255C86"/>
    <w:rsid w:val="00255C8B"/>
    <w:rsid w:val="00255DAE"/>
    <w:rsid w:val="00256201"/>
    <w:rsid w:val="00256E94"/>
    <w:rsid w:val="00257C54"/>
    <w:rsid w:val="002602AF"/>
    <w:rsid w:val="00261CBC"/>
    <w:rsid w:val="00261E6C"/>
    <w:rsid w:val="00262967"/>
    <w:rsid w:val="00262BB6"/>
    <w:rsid w:val="00263287"/>
    <w:rsid w:val="00263731"/>
    <w:rsid w:val="002639C4"/>
    <w:rsid w:val="00264063"/>
    <w:rsid w:val="00265A95"/>
    <w:rsid w:val="00266455"/>
    <w:rsid w:val="00270021"/>
    <w:rsid w:val="00272596"/>
    <w:rsid w:val="00272B5B"/>
    <w:rsid w:val="002736E0"/>
    <w:rsid w:val="00273B5D"/>
    <w:rsid w:val="00273F47"/>
    <w:rsid w:val="00274E78"/>
    <w:rsid w:val="0027513A"/>
    <w:rsid w:val="00277364"/>
    <w:rsid w:val="0028248B"/>
    <w:rsid w:val="00283F26"/>
    <w:rsid w:val="00285547"/>
    <w:rsid w:val="00285B05"/>
    <w:rsid w:val="00287A62"/>
    <w:rsid w:val="002902A1"/>
    <w:rsid w:val="00290415"/>
    <w:rsid w:val="002909F0"/>
    <w:rsid w:val="00290F96"/>
    <w:rsid w:val="00291486"/>
    <w:rsid w:val="00291AD9"/>
    <w:rsid w:val="002921AA"/>
    <w:rsid w:val="00292398"/>
    <w:rsid w:val="00292719"/>
    <w:rsid w:val="002937CB"/>
    <w:rsid w:val="00294704"/>
    <w:rsid w:val="00295E60"/>
    <w:rsid w:val="00296FEE"/>
    <w:rsid w:val="002975FB"/>
    <w:rsid w:val="002A2B45"/>
    <w:rsid w:val="002A3B35"/>
    <w:rsid w:val="002A4F8C"/>
    <w:rsid w:val="002A6157"/>
    <w:rsid w:val="002A6461"/>
    <w:rsid w:val="002A78D3"/>
    <w:rsid w:val="002A7921"/>
    <w:rsid w:val="002B031D"/>
    <w:rsid w:val="002B15FE"/>
    <w:rsid w:val="002B1911"/>
    <w:rsid w:val="002B22BB"/>
    <w:rsid w:val="002B285E"/>
    <w:rsid w:val="002B2E32"/>
    <w:rsid w:val="002B3E07"/>
    <w:rsid w:val="002B3F8E"/>
    <w:rsid w:val="002B4957"/>
    <w:rsid w:val="002B4FD2"/>
    <w:rsid w:val="002B5EC9"/>
    <w:rsid w:val="002B6016"/>
    <w:rsid w:val="002B71AD"/>
    <w:rsid w:val="002B77B5"/>
    <w:rsid w:val="002C148C"/>
    <w:rsid w:val="002C1589"/>
    <w:rsid w:val="002C1EAE"/>
    <w:rsid w:val="002C2780"/>
    <w:rsid w:val="002C2D05"/>
    <w:rsid w:val="002C31FC"/>
    <w:rsid w:val="002C458E"/>
    <w:rsid w:val="002C4D13"/>
    <w:rsid w:val="002C5112"/>
    <w:rsid w:val="002C51B9"/>
    <w:rsid w:val="002C687D"/>
    <w:rsid w:val="002C6ED5"/>
    <w:rsid w:val="002D07CF"/>
    <w:rsid w:val="002D0B9B"/>
    <w:rsid w:val="002D0D51"/>
    <w:rsid w:val="002D16B9"/>
    <w:rsid w:val="002D2A8B"/>
    <w:rsid w:val="002D41BC"/>
    <w:rsid w:val="002D50CA"/>
    <w:rsid w:val="002E02B6"/>
    <w:rsid w:val="002E0874"/>
    <w:rsid w:val="002E1F85"/>
    <w:rsid w:val="002E1FAE"/>
    <w:rsid w:val="002E2BA2"/>
    <w:rsid w:val="002E420F"/>
    <w:rsid w:val="002E4FE1"/>
    <w:rsid w:val="002E67E2"/>
    <w:rsid w:val="002E72E6"/>
    <w:rsid w:val="002F0D25"/>
    <w:rsid w:val="002F13A3"/>
    <w:rsid w:val="002F25F8"/>
    <w:rsid w:val="002F2F63"/>
    <w:rsid w:val="002F4453"/>
    <w:rsid w:val="002F580C"/>
    <w:rsid w:val="002F608D"/>
    <w:rsid w:val="00301AE6"/>
    <w:rsid w:val="00302240"/>
    <w:rsid w:val="003023EB"/>
    <w:rsid w:val="00302CA4"/>
    <w:rsid w:val="00304182"/>
    <w:rsid w:val="00305760"/>
    <w:rsid w:val="00306648"/>
    <w:rsid w:val="00306C1F"/>
    <w:rsid w:val="00307C78"/>
    <w:rsid w:val="00313E0B"/>
    <w:rsid w:val="00313EAD"/>
    <w:rsid w:val="00314162"/>
    <w:rsid w:val="00314D05"/>
    <w:rsid w:val="0031580D"/>
    <w:rsid w:val="00315BDD"/>
    <w:rsid w:val="00317180"/>
    <w:rsid w:val="00317250"/>
    <w:rsid w:val="00320ECE"/>
    <w:rsid w:val="00320FF9"/>
    <w:rsid w:val="00322CD2"/>
    <w:rsid w:val="003234E8"/>
    <w:rsid w:val="00324C5E"/>
    <w:rsid w:val="003254C2"/>
    <w:rsid w:val="00325E0E"/>
    <w:rsid w:val="0032617B"/>
    <w:rsid w:val="00327E4C"/>
    <w:rsid w:val="0033066D"/>
    <w:rsid w:val="00330759"/>
    <w:rsid w:val="00330BE2"/>
    <w:rsid w:val="00330D96"/>
    <w:rsid w:val="00330F27"/>
    <w:rsid w:val="00332A8A"/>
    <w:rsid w:val="00334098"/>
    <w:rsid w:val="00334544"/>
    <w:rsid w:val="00335324"/>
    <w:rsid w:val="00343006"/>
    <w:rsid w:val="0034417F"/>
    <w:rsid w:val="003454D1"/>
    <w:rsid w:val="00345D38"/>
    <w:rsid w:val="0034604F"/>
    <w:rsid w:val="00346817"/>
    <w:rsid w:val="00346D2D"/>
    <w:rsid w:val="00347050"/>
    <w:rsid w:val="00347B94"/>
    <w:rsid w:val="003511C0"/>
    <w:rsid w:val="003523DE"/>
    <w:rsid w:val="00354294"/>
    <w:rsid w:val="00354CCF"/>
    <w:rsid w:val="00355898"/>
    <w:rsid w:val="00356C55"/>
    <w:rsid w:val="00360C7C"/>
    <w:rsid w:val="00360CF4"/>
    <w:rsid w:val="00362C07"/>
    <w:rsid w:val="003644A4"/>
    <w:rsid w:val="003657D1"/>
    <w:rsid w:val="003713CC"/>
    <w:rsid w:val="00371B95"/>
    <w:rsid w:val="003723B6"/>
    <w:rsid w:val="00372729"/>
    <w:rsid w:val="003729FB"/>
    <w:rsid w:val="00372BC2"/>
    <w:rsid w:val="003731E2"/>
    <w:rsid w:val="00373546"/>
    <w:rsid w:val="003747E3"/>
    <w:rsid w:val="00374F66"/>
    <w:rsid w:val="00375BB6"/>
    <w:rsid w:val="00375F45"/>
    <w:rsid w:val="0037790E"/>
    <w:rsid w:val="00381D51"/>
    <w:rsid w:val="003825E9"/>
    <w:rsid w:val="003830FD"/>
    <w:rsid w:val="00383B55"/>
    <w:rsid w:val="00384490"/>
    <w:rsid w:val="00386608"/>
    <w:rsid w:val="0039254B"/>
    <w:rsid w:val="003929E9"/>
    <w:rsid w:val="00393EDB"/>
    <w:rsid w:val="00394838"/>
    <w:rsid w:val="00394BBC"/>
    <w:rsid w:val="003953B2"/>
    <w:rsid w:val="003964EB"/>
    <w:rsid w:val="00397689"/>
    <w:rsid w:val="003A030F"/>
    <w:rsid w:val="003A08C4"/>
    <w:rsid w:val="003A3AC0"/>
    <w:rsid w:val="003A3C1E"/>
    <w:rsid w:val="003A454B"/>
    <w:rsid w:val="003A49B5"/>
    <w:rsid w:val="003A4CE6"/>
    <w:rsid w:val="003A57E4"/>
    <w:rsid w:val="003A6654"/>
    <w:rsid w:val="003B0FDC"/>
    <w:rsid w:val="003B1E0E"/>
    <w:rsid w:val="003B4867"/>
    <w:rsid w:val="003B4C1B"/>
    <w:rsid w:val="003B5C94"/>
    <w:rsid w:val="003B6503"/>
    <w:rsid w:val="003C0236"/>
    <w:rsid w:val="003C0AD9"/>
    <w:rsid w:val="003C5DE3"/>
    <w:rsid w:val="003C618A"/>
    <w:rsid w:val="003D0A13"/>
    <w:rsid w:val="003D150F"/>
    <w:rsid w:val="003D217F"/>
    <w:rsid w:val="003D22D4"/>
    <w:rsid w:val="003D424B"/>
    <w:rsid w:val="003D4533"/>
    <w:rsid w:val="003D59FC"/>
    <w:rsid w:val="003D7EAD"/>
    <w:rsid w:val="003E1C95"/>
    <w:rsid w:val="003E3535"/>
    <w:rsid w:val="003E40FC"/>
    <w:rsid w:val="003E48AA"/>
    <w:rsid w:val="003E5698"/>
    <w:rsid w:val="003E7273"/>
    <w:rsid w:val="003F0436"/>
    <w:rsid w:val="003F15AF"/>
    <w:rsid w:val="003F2D14"/>
    <w:rsid w:val="003F53F7"/>
    <w:rsid w:val="003F75CC"/>
    <w:rsid w:val="0040041D"/>
    <w:rsid w:val="00400771"/>
    <w:rsid w:val="00400B49"/>
    <w:rsid w:val="00400EAE"/>
    <w:rsid w:val="004044F5"/>
    <w:rsid w:val="00404511"/>
    <w:rsid w:val="00405865"/>
    <w:rsid w:val="0040599C"/>
    <w:rsid w:val="00407452"/>
    <w:rsid w:val="00410A35"/>
    <w:rsid w:val="00411B69"/>
    <w:rsid w:val="00412423"/>
    <w:rsid w:val="00414EFE"/>
    <w:rsid w:val="0041516B"/>
    <w:rsid w:val="00415732"/>
    <w:rsid w:val="00415BA1"/>
    <w:rsid w:val="00416319"/>
    <w:rsid w:val="00420455"/>
    <w:rsid w:val="0042047C"/>
    <w:rsid w:val="00420EE9"/>
    <w:rsid w:val="00421545"/>
    <w:rsid w:val="00425CEF"/>
    <w:rsid w:val="0043014A"/>
    <w:rsid w:val="00431C93"/>
    <w:rsid w:val="00431D8A"/>
    <w:rsid w:val="00432467"/>
    <w:rsid w:val="00432881"/>
    <w:rsid w:val="00432A2D"/>
    <w:rsid w:val="004336B7"/>
    <w:rsid w:val="0043522A"/>
    <w:rsid w:val="004365BC"/>
    <w:rsid w:val="00437663"/>
    <w:rsid w:val="004412C7"/>
    <w:rsid w:val="004415E1"/>
    <w:rsid w:val="00441EF6"/>
    <w:rsid w:val="00442D92"/>
    <w:rsid w:val="00443400"/>
    <w:rsid w:val="0044383D"/>
    <w:rsid w:val="00447371"/>
    <w:rsid w:val="00447635"/>
    <w:rsid w:val="00451629"/>
    <w:rsid w:val="004522FE"/>
    <w:rsid w:val="00453669"/>
    <w:rsid w:val="004559EE"/>
    <w:rsid w:val="00457676"/>
    <w:rsid w:val="00457AC3"/>
    <w:rsid w:val="00461216"/>
    <w:rsid w:val="0046157D"/>
    <w:rsid w:val="0046190B"/>
    <w:rsid w:val="00462814"/>
    <w:rsid w:val="004629C5"/>
    <w:rsid w:val="0046430A"/>
    <w:rsid w:val="0046625E"/>
    <w:rsid w:val="0046712E"/>
    <w:rsid w:val="00467AD7"/>
    <w:rsid w:val="00470332"/>
    <w:rsid w:val="00471E47"/>
    <w:rsid w:val="00472D7F"/>
    <w:rsid w:val="004736FD"/>
    <w:rsid w:val="00473B51"/>
    <w:rsid w:val="00475F97"/>
    <w:rsid w:val="004811B7"/>
    <w:rsid w:val="00481C14"/>
    <w:rsid w:val="004835E0"/>
    <w:rsid w:val="004854F6"/>
    <w:rsid w:val="00485922"/>
    <w:rsid w:val="0048669E"/>
    <w:rsid w:val="00486E08"/>
    <w:rsid w:val="0049035C"/>
    <w:rsid w:val="00491150"/>
    <w:rsid w:val="00492CF9"/>
    <w:rsid w:val="00494BD2"/>
    <w:rsid w:val="00495161"/>
    <w:rsid w:val="004955B0"/>
    <w:rsid w:val="004956E3"/>
    <w:rsid w:val="0049617B"/>
    <w:rsid w:val="00497D74"/>
    <w:rsid w:val="004A0224"/>
    <w:rsid w:val="004A196B"/>
    <w:rsid w:val="004A1FD0"/>
    <w:rsid w:val="004A2177"/>
    <w:rsid w:val="004A2556"/>
    <w:rsid w:val="004A44E4"/>
    <w:rsid w:val="004A78D1"/>
    <w:rsid w:val="004B1BC5"/>
    <w:rsid w:val="004B2D89"/>
    <w:rsid w:val="004B3D94"/>
    <w:rsid w:val="004B40E5"/>
    <w:rsid w:val="004B41A0"/>
    <w:rsid w:val="004B4A7E"/>
    <w:rsid w:val="004B4DBC"/>
    <w:rsid w:val="004B6170"/>
    <w:rsid w:val="004B65C0"/>
    <w:rsid w:val="004B6615"/>
    <w:rsid w:val="004C0F25"/>
    <w:rsid w:val="004C1DC1"/>
    <w:rsid w:val="004C3346"/>
    <w:rsid w:val="004C34F0"/>
    <w:rsid w:val="004C51FE"/>
    <w:rsid w:val="004C6186"/>
    <w:rsid w:val="004C7495"/>
    <w:rsid w:val="004D12C6"/>
    <w:rsid w:val="004D1A79"/>
    <w:rsid w:val="004D227C"/>
    <w:rsid w:val="004D6B85"/>
    <w:rsid w:val="004D78C8"/>
    <w:rsid w:val="004E025E"/>
    <w:rsid w:val="004E11F6"/>
    <w:rsid w:val="004E1A1C"/>
    <w:rsid w:val="004E1B64"/>
    <w:rsid w:val="004E1EA1"/>
    <w:rsid w:val="004E5777"/>
    <w:rsid w:val="004E6073"/>
    <w:rsid w:val="004E6F3C"/>
    <w:rsid w:val="004E74EA"/>
    <w:rsid w:val="004E77BF"/>
    <w:rsid w:val="004E77F7"/>
    <w:rsid w:val="004F1771"/>
    <w:rsid w:val="004F23A7"/>
    <w:rsid w:val="004F2951"/>
    <w:rsid w:val="004F2C55"/>
    <w:rsid w:val="004F2C5C"/>
    <w:rsid w:val="004F38EE"/>
    <w:rsid w:val="004F3915"/>
    <w:rsid w:val="004F3D3B"/>
    <w:rsid w:val="004F4ED5"/>
    <w:rsid w:val="004F5250"/>
    <w:rsid w:val="004F660B"/>
    <w:rsid w:val="004F7608"/>
    <w:rsid w:val="00500003"/>
    <w:rsid w:val="005004B4"/>
    <w:rsid w:val="00500E87"/>
    <w:rsid w:val="005013E5"/>
    <w:rsid w:val="00501A24"/>
    <w:rsid w:val="00503852"/>
    <w:rsid w:val="005044EF"/>
    <w:rsid w:val="00505120"/>
    <w:rsid w:val="0050516E"/>
    <w:rsid w:val="005075C0"/>
    <w:rsid w:val="00507644"/>
    <w:rsid w:val="00507A39"/>
    <w:rsid w:val="005113E8"/>
    <w:rsid w:val="00513863"/>
    <w:rsid w:val="0051729C"/>
    <w:rsid w:val="005178E8"/>
    <w:rsid w:val="0052108D"/>
    <w:rsid w:val="005238A1"/>
    <w:rsid w:val="00523A2A"/>
    <w:rsid w:val="00523D57"/>
    <w:rsid w:val="005262E7"/>
    <w:rsid w:val="005303C9"/>
    <w:rsid w:val="00530639"/>
    <w:rsid w:val="00530B1C"/>
    <w:rsid w:val="00531D61"/>
    <w:rsid w:val="00532BF1"/>
    <w:rsid w:val="00533153"/>
    <w:rsid w:val="00533C4D"/>
    <w:rsid w:val="0054093B"/>
    <w:rsid w:val="005409D1"/>
    <w:rsid w:val="00541507"/>
    <w:rsid w:val="00541D90"/>
    <w:rsid w:val="0054331B"/>
    <w:rsid w:val="00544FCC"/>
    <w:rsid w:val="00545185"/>
    <w:rsid w:val="00545FDE"/>
    <w:rsid w:val="00550026"/>
    <w:rsid w:val="005503C6"/>
    <w:rsid w:val="00552471"/>
    <w:rsid w:val="0055502F"/>
    <w:rsid w:val="00556594"/>
    <w:rsid w:val="00556E8C"/>
    <w:rsid w:val="00557393"/>
    <w:rsid w:val="00557F7A"/>
    <w:rsid w:val="0056276E"/>
    <w:rsid w:val="00562A50"/>
    <w:rsid w:val="0056328D"/>
    <w:rsid w:val="00564256"/>
    <w:rsid w:val="0056549B"/>
    <w:rsid w:val="00565D4E"/>
    <w:rsid w:val="00566733"/>
    <w:rsid w:val="0056743E"/>
    <w:rsid w:val="00567ED0"/>
    <w:rsid w:val="0057001A"/>
    <w:rsid w:val="00571E8F"/>
    <w:rsid w:val="005721E9"/>
    <w:rsid w:val="00573810"/>
    <w:rsid w:val="00573E10"/>
    <w:rsid w:val="00577A72"/>
    <w:rsid w:val="00577DC8"/>
    <w:rsid w:val="00580A1C"/>
    <w:rsid w:val="00580CE9"/>
    <w:rsid w:val="00581047"/>
    <w:rsid w:val="00581866"/>
    <w:rsid w:val="005838C1"/>
    <w:rsid w:val="00584442"/>
    <w:rsid w:val="005845F7"/>
    <w:rsid w:val="00585BD0"/>
    <w:rsid w:val="0058674C"/>
    <w:rsid w:val="00587C97"/>
    <w:rsid w:val="00590205"/>
    <w:rsid w:val="00590992"/>
    <w:rsid w:val="00592287"/>
    <w:rsid w:val="005929FC"/>
    <w:rsid w:val="00595297"/>
    <w:rsid w:val="00596C01"/>
    <w:rsid w:val="005976F9"/>
    <w:rsid w:val="005A0A67"/>
    <w:rsid w:val="005A25CB"/>
    <w:rsid w:val="005A2AD8"/>
    <w:rsid w:val="005A2F82"/>
    <w:rsid w:val="005A330D"/>
    <w:rsid w:val="005A335A"/>
    <w:rsid w:val="005A36F7"/>
    <w:rsid w:val="005A3BA1"/>
    <w:rsid w:val="005A3E5F"/>
    <w:rsid w:val="005A415F"/>
    <w:rsid w:val="005A6FDE"/>
    <w:rsid w:val="005A7DE3"/>
    <w:rsid w:val="005B0ED5"/>
    <w:rsid w:val="005B0F76"/>
    <w:rsid w:val="005B2688"/>
    <w:rsid w:val="005B2785"/>
    <w:rsid w:val="005B402D"/>
    <w:rsid w:val="005B4BD9"/>
    <w:rsid w:val="005B555F"/>
    <w:rsid w:val="005B6F14"/>
    <w:rsid w:val="005B739C"/>
    <w:rsid w:val="005B7CFB"/>
    <w:rsid w:val="005C1FAD"/>
    <w:rsid w:val="005C29C6"/>
    <w:rsid w:val="005C3696"/>
    <w:rsid w:val="005C4048"/>
    <w:rsid w:val="005C40BB"/>
    <w:rsid w:val="005C56D2"/>
    <w:rsid w:val="005C6C76"/>
    <w:rsid w:val="005C6C8A"/>
    <w:rsid w:val="005D111F"/>
    <w:rsid w:val="005D1ADE"/>
    <w:rsid w:val="005D23F5"/>
    <w:rsid w:val="005D2E99"/>
    <w:rsid w:val="005D2F8F"/>
    <w:rsid w:val="005D416F"/>
    <w:rsid w:val="005D4C87"/>
    <w:rsid w:val="005D52F4"/>
    <w:rsid w:val="005D5B0B"/>
    <w:rsid w:val="005D6168"/>
    <w:rsid w:val="005D622A"/>
    <w:rsid w:val="005E0BCB"/>
    <w:rsid w:val="005E2B70"/>
    <w:rsid w:val="005E2F28"/>
    <w:rsid w:val="005E3F45"/>
    <w:rsid w:val="005E43D0"/>
    <w:rsid w:val="005E4537"/>
    <w:rsid w:val="005E4A96"/>
    <w:rsid w:val="005E5D72"/>
    <w:rsid w:val="005E6054"/>
    <w:rsid w:val="005F2A42"/>
    <w:rsid w:val="005F2B96"/>
    <w:rsid w:val="005F2C71"/>
    <w:rsid w:val="005F3633"/>
    <w:rsid w:val="005F5408"/>
    <w:rsid w:val="005F6014"/>
    <w:rsid w:val="005F6B3A"/>
    <w:rsid w:val="006009A3"/>
    <w:rsid w:val="00601201"/>
    <w:rsid w:val="00601319"/>
    <w:rsid w:val="00601765"/>
    <w:rsid w:val="006026BA"/>
    <w:rsid w:val="0060517E"/>
    <w:rsid w:val="0060657F"/>
    <w:rsid w:val="0060696A"/>
    <w:rsid w:val="00610B03"/>
    <w:rsid w:val="00611625"/>
    <w:rsid w:val="006130A9"/>
    <w:rsid w:val="006158D6"/>
    <w:rsid w:val="00616CC3"/>
    <w:rsid w:val="0062261C"/>
    <w:rsid w:val="006227E3"/>
    <w:rsid w:val="0062408F"/>
    <w:rsid w:val="00624173"/>
    <w:rsid w:val="00624D52"/>
    <w:rsid w:val="006264BC"/>
    <w:rsid w:val="00626AC6"/>
    <w:rsid w:val="00627D25"/>
    <w:rsid w:val="0063236F"/>
    <w:rsid w:val="006327E6"/>
    <w:rsid w:val="00632BAD"/>
    <w:rsid w:val="00633BD0"/>
    <w:rsid w:val="006348FD"/>
    <w:rsid w:val="00634B8B"/>
    <w:rsid w:val="00636615"/>
    <w:rsid w:val="006401F5"/>
    <w:rsid w:val="0064105C"/>
    <w:rsid w:val="0064122E"/>
    <w:rsid w:val="006449D5"/>
    <w:rsid w:val="00646AD1"/>
    <w:rsid w:val="006506E4"/>
    <w:rsid w:val="00652131"/>
    <w:rsid w:val="006523E7"/>
    <w:rsid w:val="006532B1"/>
    <w:rsid w:val="0065336E"/>
    <w:rsid w:val="00653663"/>
    <w:rsid w:val="00655EFD"/>
    <w:rsid w:val="00656666"/>
    <w:rsid w:val="00656BBC"/>
    <w:rsid w:val="0065769F"/>
    <w:rsid w:val="006577E5"/>
    <w:rsid w:val="0066002B"/>
    <w:rsid w:val="00660E5B"/>
    <w:rsid w:val="00662D07"/>
    <w:rsid w:val="0066533C"/>
    <w:rsid w:val="006662CA"/>
    <w:rsid w:val="00666FEC"/>
    <w:rsid w:val="0066799A"/>
    <w:rsid w:val="0067013E"/>
    <w:rsid w:val="00673550"/>
    <w:rsid w:val="006745E8"/>
    <w:rsid w:val="006756DF"/>
    <w:rsid w:val="0068148C"/>
    <w:rsid w:val="00682948"/>
    <w:rsid w:val="00683605"/>
    <w:rsid w:val="0068538B"/>
    <w:rsid w:val="006863B7"/>
    <w:rsid w:val="00686D8B"/>
    <w:rsid w:val="00686E97"/>
    <w:rsid w:val="00687397"/>
    <w:rsid w:val="006921BC"/>
    <w:rsid w:val="00692708"/>
    <w:rsid w:val="00692A4D"/>
    <w:rsid w:val="00694626"/>
    <w:rsid w:val="00694EB3"/>
    <w:rsid w:val="00696EBF"/>
    <w:rsid w:val="006A0611"/>
    <w:rsid w:val="006A0A19"/>
    <w:rsid w:val="006A64DE"/>
    <w:rsid w:val="006B2AE0"/>
    <w:rsid w:val="006B3CB3"/>
    <w:rsid w:val="006B48EB"/>
    <w:rsid w:val="006B4DE0"/>
    <w:rsid w:val="006B5D1E"/>
    <w:rsid w:val="006B7AEE"/>
    <w:rsid w:val="006C0443"/>
    <w:rsid w:val="006C07CE"/>
    <w:rsid w:val="006C0D7C"/>
    <w:rsid w:val="006C136D"/>
    <w:rsid w:val="006C13D6"/>
    <w:rsid w:val="006C2136"/>
    <w:rsid w:val="006C2459"/>
    <w:rsid w:val="006C3570"/>
    <w:rsid w:val="006C3DE7"/>
    <w:rsid w:val="006C4116"/>
    <w:rsid w:val="006C7AB8"/>
    <w:rsid w:val="006C7D0C"/>
    <w:rsid w:val="006D0509"/>
    <w:rsid w:val="006D0EE1"/>
    <w:rsid w:val="006D1191"/>
    <w:rsid w:val="006D1592"/>
    <w:rsid w:val="006D306A"/>
    <w:rsid w:val="006D4167"/>
    <w:rsid w:val="006D45DE"/>
    <w:rsid w:val="006D6297"/>
    <w:rsid w:val="006D6424"/>
    <w:rsid w:val="006D6843"/>
    <w:rsid w:val="006D7194"/>
    <w:rsid w:val="006D73FE"/>
    <w:rsid w:val="006D74F7"/>
    <w:rsid w:val="006D7D4B"/>
    <w:rsid w:val="006E00EF"/>
    <w:rsid w:val="006E1CEE"/>
    <w:rsid w:val="006E204E"/>
    <w:rsid w:val="006E40C3"/>
    <w:rsid w:val="006E4D75"/>
    <w:rsid w:val="006E5979"/>
    <w:rsid w:val="006E5E42"/>
    <w:rsid w:val="006E5FA8"/>
    <w:rsid w:val="006F14C9"/>
    <w:rsid w:val="006F1B4B"/>
    <w:rsid w:val="006F503E"/>
    <w:rsid w:val="006F539B"/>
    <w:rsid w:val="006F5A3A"/>
    <w:rsid w:val="006F5AB3"/>
    <w:rsid w:val="006F6AD9"/>
    <w:rsid w:val="006F70F0"/>
    <w:rsid w:val="00700A73"/>
    <w:rsid w:val="007012B3"/>
    <w:rsid w:val="007014C0"/>
    <w:rsid w:val="00701C5B"/>
    <w:rsid w:val="0070228D"/>
    <w:rsid w:val="00706852"/>
    <w:rsid w:val="00706E17"/>
    <w:rsid w:val="0071092C"/>
    <w:rsid w:val="007143CE"/>
    <w:rsid w:val="007143D0"/>
    <w:rsid w:val="00715EE2"/>
    <w:rsid w:val="00720008"/>
    <w:rsid w:val="00721CE2"/>
    <w:rsid w:val="00722AEF"/>
    <w:rsid w:val="00724E51"/>
    <w:rsid w:val="00725238"/>
    <w:rsid w:val="007270D1"/>
    <w:rsid w:val="007305DC"/>
    <w:rsid w:val="007308AF"/>
    <w:rsid w:val="00730BAB"/>
    <w:rsid w:val="007310A0"/>
    <w:rsid w:val="00731934"/>
    <w:rsid w:val="007321A7"/>
    <w:rsid w:val="00733A54"/>
    <w:rsid w:val="00734ECF"/>
    <w:rsid w:val="00735C12"/>
    <w:rsid w:val="00737889"/>
    <w:rsid w:val="00737CA5"/>
    <w:rsid w:val="00740D20"/>
    <w:rsid w:val="0074265A"/>
    <w:rsid w:val="00742A52"/>
    <w:rsid w:val="00746CA0"/>
    <w:rsid w:val="0074750E"/>
    <w:rsid w:val="00747670"/>
    <w:rsid w:val="0075018C"/>
    <w:rsid w:val="00751EAC"/>
    <w:rsid w:val="0075272C"/>
    <w:rsid w:val="0075603C"/>
    <w:rsid w:val="0075677E"/>
    <w:rsid w:val="00761CC7"/>
    <w:rsid w:val="00763AA4"/>
    <w:rsid w:val="00764E45"/>
    <w:rsid w:val="00764F36"/>
    <w:rsid w:val="007651C4"/>
    <w:rsid w:val="007666C7"/>
    <w:rsid w:val="00770F8A"/>
    <w:rsid w:val="00771529"/>
    <w:rsid w:val="007724E7"/>
    <w:rsid w:val="00772B16"/>
    <w:rsid w:val="00773F47"/>
    <w:rsid w:val="00773FC5"/>
    <w:rsid w:val="00775D72"/>
    <w:rsid w:val="00781752"/>
    <w:rsid w:val="00781F2A"/>
    <w:rsid w:val="00782CC2"/>
    <w:rsid w:val="00783DF7"/>
    <w:rsid w:val="00784033"/>
    <w:rsid w:val="00786870"/>
    <w:rsid w:val="00787466"/>
    <w:rsid w:val="00790640"/>
    <w:rsid w:val="00792CE4"/>
    <w:rsid w:val="00793FBF"/>
    <w:rsid w:val="00795EC4"/>
    <w:rsid w:val="00796558"/>
    <w:rsid w:val="007A0D13"/>
    <w:rsid w:val="007A15FF"/>
    <w:rsid w:val="007A1673"/>
    <w:rsid w:val="007A2007"/>
    <w:rsid w:val="007A3054"/>
    <w:rsid w:val="007A410E"/>
    <w:rsid w:val="007A4994"/>
    <w:rsid w:val="007A6158"/>
    <w:rsid w:val="007B0C4E"/>
    <w:rsid w:val="007B164F"/>
    <w:rsid w:val="007B398B"/>
    <w:rsid w:val="007B473C"/>
    <w:rsid w:val="007B5731"/>
    <w:rsid w:val="007B6D53"/>
    <w:rsid w:val="007C0C7D"/>
    <w:rsid w:val="007C0D58"/>
    <w:rsid w:val="007C1F21"/>
    <w:rsid w:val="007C2644"/>
    <w:rsid w:val="007C4149"/>
    <w:rsid w:val="007C4671"/>
    <w:rsid w:val="007C5139"/>
    <w:rsid w:val="007C6523"/>
    <w:rsid w:val="007C69DD"/>
    <w:rsid w:val="007C793E"/>
    <w:rsid w:val="007D1085"/>
    <w:rsid w:val="007D33DF"/>
    <w:rsid w:val="007D36E0"/>
    <w:rsid w:val="007D3774"/>
    <w:rsid w:val="007D4D53"/>
    <w:rsid w:val="007D6305"/>
    <w:rsid w:val="007E10B2"/>
    <w:rsid w:val="007E1C2D"/>
    <w:rsid w:val="007E1EDB"/>
    <w:rsid w:val="007E1F3A"/>
    <w:rsid w:val="007E3022"/>
    <w:rsid w:val="007E4FB1"/>
    <w:rsid w:val="007E5D8E"/>
    <w:rsid w:val="007E71BC"/>
    <w:rsid w:val="007F013B"/>
    <w:rsid w:val="007F1EC0"/>
    <w:rsid w:val="007F27E7"/>
    <w:rsid w:val="007F31E9"/>
    <w:rsid w:val="007F37B9"/>
    <w:rsid w:val="007F3DE2"/>
    <w:rsid w:val="007F5565"/>
    <w:rsid w:val="007F5779"/>
    <w:rsid w:val="007F62F6"/>
    <w:rsid w:val="007F729D"/>
    <w:rsid w:val="007F731D"/>
    <w:rsid w:val="00800113"/>
    <w:rsid w:val="008001BB"/>
    <w:rsid w:val="0080058B"/>
    <w:rsid w:val="008005CC"/>
    <w:rsid w:val="00802D0B"/>
    <w:rsid w:val="00802D5C"/>
    <w:rsid w:val="008030B6"/>
    <w:rsid w:val="008056F5"/>
    <w:rsid w:val="00805757"/>
    <w:rsid w:val="008062EC"/>
    <w:rsid w:val="00807C16"/>
    <w:rsid w:val="008100B9"/>
    <w:rsid w:val="00810EBF"/>
    <w:rsid w:val="0081166E"/>
    <w:rsid w:val="008131CB"/>
    <w:rsid w:val="00814869"/>
    <w:rsid w:val="00815BD5"/>
    <w:rsid w:val="008164B4"/>
    <w:rsid w:val="00822969"/>
    <w:rsid w:val="00822F49"/>
    <w:rsid w:val="0082569D"/>
    <w:rsid w:val="00825A0D"/>
    <w:rsid w:val="00826D3C"/>
    <w:rsid w:val="008277C9"/>
    <w:rsid w:val="00827849"/>
    <w:rsid w:val="00827B4B"/>
    <w:rsid w:val="00830E45"/>
    <w:rsid w:val="00832A12"/>
    <w:rsid w:val="00832EF4"/>
    <w:rsid w:val="00836E62"/>
    <w:rsid w:val="00837516"/>
    <w:rsid w:val="0083751E"/>
    <w:rsid w:val="00840BE8"/>
    <w:rsid w:val="00842FE8"/>
    <w:rsid w:val="00843011"/>
    <w:rsid w:val="008445A2"/>
    <w:rsid w:val="0084587F"/>
    <w:rsid w:val="008466BC"/>
    <w:rsid w:val="00846D3D"/>
    <w:rsid w:val="0084730C"/>
    <w:rsid w:val="0085040F"/>
    <w:rsid w:val="008504BE"/>
    <w:rsid w:val="00851355"/>
    <w:rsid w:val="0085173F"/>
    <w:rsid w:val="00851966"/>
    <w:rsid w:val="00853DC6"/>
    <w:rsid w:val="00854030"/>
    <w:rsid w:val="008542DF"/>
    <w:rsid w:val="00854809"/>
    <w:rsid w:val="008550EE"/>
    <w:rsid w:val="00855D8A"/>
    <w:rsid w:val="00856655"/>
    <w:rsid w:val="00856C18"/>
    <w:rsid w:val="00857399"/>
    <w:rsid w:val="0086070B"/>
    <w:rsid w:val="00861641"/>
    <w:rsid w:val="008643A7"/>
    <w:rsid w:val="00864C54"/>
    <w:rsid w:val="00865F58"/>
    <w:rsid w:val="00866F6E"/>
    <w:rsid w:val="00867C1A"/>
    <w:rsid w:val="00870F1D"/>
    <w:rsid w:val="00871E8D"/>
    <w:rsid w:val="00872EAA"/>
    <w:rsid w:val="00874396"/>
    <w:rsid w:val="00876140"/>
    <w:rsid w:val="0087666A"/>
    <w:rsid w:val="008766CA"/>
    <w:rsid w:val="00876BAC"/>
    <w:rsid w:val="00876FB5"/>
    <w:rsid w:val="008806F3"/>
    <w:rsid w:val="00881248"/>
    <w:rsid w:val="00882046"/>
    <w:rsid w:val="00882074"/>
    <w:rsid w:val="008822CA"/>
    <w:rsid w:val="008849C9"/>
    <w:rsid w:val="00884F08"/>
    <w:rsid w:val="0088594D"/>
    <w:rsid w:val="00886194"/>
    <w:rsid w:val="00886A0E"/>
    <w:rsid w:val="00891703"/>
    <w:rsid w:val="00891BD4"/>
    <w:rsid w:val="00893ECE"/>
    <w:rsid w:val="00894107"/>
    <w:rsid w:val="0089439F"/>
    <w:rsid w:val="00894B23"/>
    <w:rsid w:val="00895954"/>
    <w:rsid w:val="00896EAC"/>
    <w:rsid w:val="008A00B8"/>
    <w:rsid w:val="008A15BC"/>
    <w:rsid w:val="008A3B04"/>
    <w:rsid w:val="008A4117"/>
    <w:rsid w:val="008A4AD4"/>
    <w:rsid w:val="008A583B"/>
    <w:rsid w:val="008A6850"/>
    <w:rsid w:val="008A6F9A"/>
    <w:rsid w:val="008B07AD"/>
    <w:rsid w:val="008B0E24"/>
    <w:rsid w:val="008B13D9"/>
    <w:rsid w:val="008B1FB7"/>
    <w:rsid w:val="008B3303"/>
    <w:rsid w:val="008B399A"/>
    <w:rsid w:val="008B5875"/>
    <w:rsid w:val="008B5DD3"/>
    <w:rsid w:val="008C0E56"/>
    <w:rsid w:val="008C127D"/>
    <w:rsid w:val="008C37B8"/>
    <w:rsid w:val="008C4385"/>
    <w:rsid w:val="008C43B8"/>
    <w:rsid w:val="008C55ED"/>
    <w:rsid w:val="008C5F76"/>
    <w:rsid w:val="008C77B1"/>
    <w:rsid w:val="008C7ECA"/>
    <w:rsid w:val="008D2E8D"/>
    <w:rsid w:val="008D482C"/>
    <w:rsid w:val="008D4C19"/>
    <w:rsid w:val="008D7C91"/>
    <w:rsid w:val="008E000F"/>
    <w:rsid w:val="008E1BE5"/>
    <w:rsid w:val="008E23DB"/>
    <w:rsid w:val="008E2849"/>
    <w:rsid w:val="008E2BF1"/>
    <w:rsid w:val="008E3550"/>
    <w:rsid w:val="008E3B1B"/>
    <w:rsid w:val="008E3CAB"/>
    <w:rsid w:val="008E3FA7"/>
    <w:rsid w:val="008E6704"/>
    <w:rsid w:val="008E6992"/>
    <w:rsid w:val="008F012A"/>
    <w:rsid w:val="008F2D92"/>
    <w:rsid w:val="008F3A9B"/>
    <w:rsid w:val="008F5FE0"/>
    <w:rsid w:val="008F60D8"/>
    <w:rsid w:val="008F65E6"/>
    <w:rsid w:val="008F6FDE"/>
    <w:rsid w:val="00900FDB"/>
    <w:rsid w:val="009051A3"/>
    <w:rsid w:val="0090552A"/>
    <w:rsid w:val="00906FAD"/>
    <w:rsid w:val="009110E9"/>
    <w:rsid w:val="009142E7"/>
    <w:rsid w:val="009145A7"/>
    <w:rsid w:val="00920009"/>
    <w:rsid w:val="00920F25"/>
    <w:rsid w:val="0092176A"/>
    <w:rsid w:val="00923018"/>
    <w:rsid w:val="0092304A"/>
    <w:rsid w:val="00923431"/>
    <w:rsid w:val="0092417C"/>
    <w:rsid w:val="00924FB8"/>
    <w:rsid w:val="0093110F"/>
    <w:rsid w:val="00931471"/>
    <w:rsid w:val="00933906"/>
    <w:rsid w:val="00935706"/>
    <w:rsid w:val="00935BEB"/>
    <w:rsid w:val="00936D56"/>
    <w:rsid w:val="009377BE"/>
    <w:rsid w:val="00940165"/>
    <w:rsid w:val="00941FB5"/>
    <w:rsid w:val="00942A3A"/>
    <w:rsid w:val="00942FC4"/>
    <w:rsid w:val="009436F6"/>
    <w:rsid w:val="00943D78"/>
    <w:rsid w:val="00943D9B"/>
    <w:rsid w:val="00952A2C"/>
    <w:rsid w:val="00952D3F"/>
    <w:rsid w:val="009536BD"/>
    <w:rsid w:val="00954023"/>
    <w:rsid w:val="0095484E"/>
    <w:rsid w:val="009559E6"/>
    <w:rsid w:val="0096088D"/>
    <w:rsid w:val="00960D45"/>
    <w:rsid w:val="0096169B"/>
    <w:rsid w:val="009617B7"/>
    <w:rsid w:val="00962ACE"/>
    <w:rsid w:val="00963163"/>
    <w:rsid w:val="00966ABC"/>
    <w:rsid w:val="00966E65"/>
    <w:rsid w:val="009679B5"/>
    <w:rsid w:val="00967AF1"/>
    <w:rsid w:val="00967C7A"/>
    <w:rsid w:val="0097124B"/>
    <w:rsid w:val="00971DDB"/>
    <w:rsid w:val="0097286D"/>
    <w:rsid w:val="00972B3C"/>
    <w:rsid w:val="009732E2"/>
    <w:rsid w:val="0097332D"/>
    <w:rsid w:val="009745F5"/>
    <w:rsid w:val="0097761A"/>
    <w:rsid w:val="00977FBB"/>
    <w:rsid w:val="009802BC"/>
    <w:rsid w:val="009810F3"/>
    <w:rsid w:val="00981C11"/>
    <w:rsid w:val="00982A2A"/>
    <w:rsid w:val="00983099"/>
    <w:rsid w:val="00983492"/>
    <w:rsid w:val="0098419E"/>
    <w:rsid w:val="00984482"/>
    <w:rsid w:val="009847A4"/>
    <w:rsid w:val="00986156"/>
    <w:rsid w:val="00986260"/>
    <w:rsid w:val="00986D36"/>
    <w:rsid w:val="00987458"/>
    <w:rsid w:val="009879B7"/>
    <w:rsid w:val="00990479"/>
    <w:rsid w:val="00994C2B"/>
    <w:rsid w:val="00996E57"/>
    <w:rsid w:val="00997EBE"/>
    <w:rsid w:val="009A0C27"/>
    <w:rsid w:val="009A0F4D"/>
    <w:rsid w:val="009A19DE"/>
    <w:rsid w:val="009A21ED"/>
    <w:rsid w:val="009A2524"/>
    <w:rsid w:val="009A2A5F"/>
    <w:rsid w:val="009A2D03"/>
    <w:rsid w:val="009A3B79"/>
    <w:rsid w:val="009A42E0"/>
    <w:rsid w:val="009A6818"/>
    <w:rsid w:val="009B3739"/>
    <w:rsid w:val="009B49FA"/>
    <w:rsid w:val="009B691A"/>
    <w:rsid w:val="009C0F90"/>
    <w:rsid w:val="009C18FC"/>
    <w:rsid w:val="009C4C62"/>
    <w:rsid w:val="009C54CF"/>
    <w:rsid w:val="009C66E3"/>
    <w:rsid w:val="009C6AF8"/>
    <w:rsid w:val="009D035A"/>
    <w:rsid w:val="009D0871"/>
    <w:rsid w:val="009D2A19"/>
    <w:rsid w:val="009D2A79"/>
    <w:rsid w:val="009D2AB3"/>
    <w:rsid w:val="009D37F2"/>
    <w:rsid w:val="009D3B86"/>
    <w:rsid w:val="009D6BCB"/>
    <w:rsid w:val="009D799F"/>
    <w:rsid w:val="009E03B9"/>
    <w:rsid w:val="009E0AC8"/>
    <w:rsid w:val="009E1D16"/>
    <w:rsid w:val="009F1086"/>
    <w:rsid w:val="009F3DAC"/>
    <w:rsid w:val="009F6853"/>
    <w:rsid w:val="009F7609"/>
    <w:rsid w:val="00A00A18"/>
    <w:rsid w:val="00A01445"/>
    <w:rsid w:val="00A02BEA"/>
    <w:rsid w:val="00A03532"/>
    <w:rsid w:val="00A0485D"/>
    <w:rsid w:val="00A062BA"/>
    <w:rsid w:val="00A06BC6"/>
    <w:rsid w:val="00A07F20"/>
    <w:rsid w:val="00A11B67"/>
    <w:rsid w:val="00A1201E"/>
    <w:rsid w:val="00A12BA7"/>
    <w:rsid w:val="00A13E7B"/>
    <w:rsid w:val="00A14ABB"/>
    <w:rsid w:val="00A1572A"/>
    <w:rsid w:val="00A158C8"/>
    <w:rsid w:val="00A167C0"/>
    <w:rsid w:val="00A16A64"/>
    <w:rsid w:val="00A202CA"/>
    <w:rsid w:val="00A208AB"/>
    <w:rsid w:val="00A2132B"/>
    <w:rsid w:val="00A21B2D"/>
    <w:rsid w:val="00A23636"/>
    <w:rsid w:val="00A23DAE"/>
    <w:rsid w:val="00A25A86"/>
    <w:rsid w:val="00A30A6C"/>
    <w:rsid w:val="00A32373"/>
    <w:rsid w:val="00A32518"/>
    <w:rsid w:val="00A32ABC"/>
    <w:rsid w:val="00A33234"/>
    <w:rsid w:val="00A3375C"/>
    <w:rsid w:val="00A338B5"/>
    <w:rsid w:val="00A339E0"/>
    <w:rsid w:val="00A34019"/>
    <w:rsid w:val="00A365AA"/>
    <w:rsid w:val="00A36ED1"/>
    <w:rsid w:val="00A409CF"/>
    <w:rsid w:val="00A44A8E"/>
    <w:rsid w:val="00A4506A"/>
    <w:rsid w:val="00A45E2F"/>
    <w:rsid w:val="00A465F1"/>
    <w:rsid w:val="00A469BC"/>
    <w:rsid w:val="00A46A4F"/>
    <w:rsid w:val="00A47A5C"/>
    <w:rsid w:val="00A5072C"/>
    <w:rsid w:val="00A50AEC"/>
    <w:rsid w:val="00A51238"/>
    <w:rsid w:val="00A525A1"/>
    <w:rsid w:val="00A528A6"/>
    <w:rsid w:val="00A54353"/>
    <w:rsid w:val="00A54D26"/>
    <w:rsid w:val="00A60B2E"/>
    <w:rsid w:val="00A61012"/>
    <w:rsid w:val="00A62100"/>
    <w:rsid w:val="00A6360C"/>
    <w:rsid w:val="00A64A23"/>
    <w:rsid w:val="00A656C9"/>
    <w:rsid w:val="00A65982"/>
    <w:rsid w:val="00A70257"/>
    <w:rsid w:val="00A70DE3"/>
    <w:rsid w:val="00A70E30"/>
    <w:rsid w:val="00A735FD"/>
    <w:rsid w:val="00A73AF0"/>
    <w:rsid w:val="00A73FB5"/>
    <w:rsid w:val="00A75168"/>
    <w:rsid w:val="00A77E85"/>
    <w:rsid w:val="00A81318"/>
    <w:rsid w:val="00A82326"/>
    <w:rsid w:val="00A8337B"/>
    <w:rsid w:val="00A85E42"/>
    <w:rsid w:val="00A87269"/>
    <w:rsid w:val="00A90A2D"/>
    <w:rsid w:val="00A9176E"/>
    <w:rsid w:val="00A91B41"/>
    <w:rsid w:val="00A92214"/>
    <w:rsid w:val="00A924CB"/>
    <w:rsid w:val="00A926E1"/>
    <w:rsid w:val="00A94BEF"/>
    <w:rsid w:val="00A95B0E"/>
    <w:rsid w:val="00A969A1"/>
    <w:rsid w:val="00A9728D"/>
    <w:rsid w:val="00AA0D17"/>
    <w:rsid w:val="00AA10A1"/>
    <w:rsid w:val="00AA1282"/>
    <w:rsid w:val="00AA4041"/>
    <w:rsid w:val="00AA41DA"/>
    <w:rsid w:val="00AA4F7F"/>
    <w:rsid w:val="00AA5533"/>
    <w:rsid w:val="00AA58A6"/>
    <w:rsid w:val="00AA5A88"/>
    <w:rsid w:val="00AA5B1B"/>
    <w:rsid w:val="00AA6A31"/>
    <w:rsid w:val="00AA7105"/>
    <w:rsid w:val="00AB03AE"/>
    <w:rsid w:val="00AB3CA2"/>
    <w:rsid w:val="00AB3E39"/>
    <w:rsid w:val="00AB4BD5"/>
    <w:rsid w:val="00AB4F57"/>
    <w:rsid w:val="00AB69E3"/>
    <w:rsid w:val="00AB7F7F"/>
    <w:rsid w:val="00AC1571"/>
    <w:rsid w:val="00AC1744"/>
    <w:rsid w:val="00AC2DFE"/>
    <w:rsid w:val="00AC31D4"/>
    <w:rsid w:val="00AC3360"/>
    <w:rsid w:val="00AC5812"/>
    <w:rsid w:val="00AC59EE"/>
    <w:rsid w:val="00AC60DB"/>
    <w:rsid w:val="00AC64E6"/>
    <w:rsid w:val="00AC683D"/>
    <w:rsid w:val="00AC7805"/>
    <w:rsid w:val="00AD1090"/>
    <w:rsid w:val="00AD1ACC"/>
    <w:rsid w:val="00AD25F5"/>
    <w:rsid w:val="00AD3443"/>
    <w:rsid w:val="00AD488D"/>
    <w:rsid w:val="00AD5A83"/>
    <w:rsid w:val="00AE0926"/>
    <w:rsid w:val="00AE161B"/>
    <w:rsid w:val="00AE1DDC"/>
    <w:rsid w:val="00AE32BA"/>
    <w:rsid w:val="00AE3910"/>
    <w:rsid w:val="00AE4222"/>
    <w:rsid w:val="00AE46B6"/>
    <w:rsid w:val="00AE5723"/>
    <w:rsid w:val="00AE5B41"/>
    <w:rsid w:val="00AF0756"/>
    <w:rsid w:val="00AF3140"/>
    <w:rsid w:val="00AF3423"/>
    <w:rsid w:val="00AF3876"/>
    <w:rsid w:val="00AF3FE6"/>
    <w:rsid w:val="00AF5538"/>
    <w:rsid w:val="00AF6305"/>
    <w:rsid w:val="00AF7D23"/>
    <w:rsid w:val="00B00171"/>
    <w:rsid w:val="00B0029B"/>
    <w:rsid w:val="00B0071D"/>
    <w:rsid w:val="00B01286"/>
    <w:rsid w:val="00B04668"/>
    <w:rsid w:val="00B06B54"/>
    <w:rsid w:val="00B06BD8"/>
    <w:rsid w:val="00B1010D"/>
    <w:rsid w:val="00B11309"/>
    <w:rsid w:val="00B12191"/>
    <w:rsid w:val="00B137F8"/>
    <w:rsid w:val="00B13AD0"/>
    <w:rsid w:val="00B14479"/>
    <w:rsid w:val="00B14B2A"/>
    <w:rsid w:val="00B1547A"/>
    <w:rsid w:val="00B158F5"/>
    <w:rsid w:val="00B1725A"/>
    <w:rsid w:val="00B17278"/>
    <w:rsid w:val="00B21DE7"/>
    <w:rsid w:val="00B2212D"/>
    <w:rsid w:val="00B22989"/>
    <w:rsid w:val="00B235C4"/>
    <w:rsid w:val="00B23635"/>
    <w:rsid w:val="00B24B63"/>
    <w:rsid w:val="00B27879"/>
    <w:rsid w:val="00B32945"/>
    <w:rsid w:val="00B340D3"/>
    <w:rsid w:val="00B34F58"/>
    <w:rsid w:val="00B4084E"/>
    <w:rsid w:val="00B41D13"/>
    <w:rsid w:val="00B41F27"/>
    <w:rsid w:val="00B4290D"/>
    <w:rsid w:val="00B44312"/>
    <w:rsid w:val="00B448DA"/>
    <w:rsid w:val="00B46143"/>
    <w:rsid w:val="00B47869"/>
    <w:rsid w:val="00B47B4C"/>
    <w:rsid w:val="00B47D24"/>
    <w:rsid w:val="00B47E47"/>
    <w:rsid w:val="00B50492"/>
    <w:rsid w:val="00B50A3F"/>
    <w:rsid w:val="00B51C0E"/>
    <w:rsid w:val="00B528C5"/>
    <w:rsid w:val="00B533F1"/>
    <w:rsid w:val="00B5485F"/>
    <w:rsid w:val="00B5495E"/>
    <w:rsid w:val="00B558F8"/>
    <w:rsid w:val="00B57253"/>
    <w:rsid w:val="00B60AFC"/>
    <w:rsid w:val="00B61DC1"/>
    <w:rsid w:val="00B64C27"/>
    <w:rsid w:val="00B64DC7"/>
    <w:rsid w:val="00B64E51"/>
    <w:rsid w:val="00B66D82"/>
    <w:rsid w:val="00B70192"/>
    <w:rsid w:val="00B70537"/>
    <w:rsid w:val="00B70F1D"/>
    <w:rsid w:val="00B754DE"/>
    <w:rsid w:val="00B7641E"/>
    <w:rsid w:val="00B77D23"/>
    <w:rsid w:val="00B77DEB"/>
    <w:rsid w:val="00B8120F"/>
    <w:rsid w:val="00B8181B"/>
    <w:rsid w:val="00B819A4"/>
    <w:rsid w:val="00B82FD9"/>
    <w:rsid w:val="00B852EE"/>
    <w:rsid w:val="00B8567E"/>
    <w:rsid w:val="00B86C1B"/>
    <w:rsid w:val="00B87A9A"/>
    <w:rsid w:val="00B87F5A"/>
    <w:rsid w:val="00B94EA2"/>
    <w:rsid w:val="00BA171C"/>
    <w:rsid w:val="00BA2576"/>
    <w:rsid w:val="00BA2EFD"/>
    <w:rsid w:val="00BA3C43"/>
    <w:rsid w:val="00BA4CDA"/>
    <w:rsid w:val="00BA5A42"/>
    <w:rsid w:val="00BA5F39"/>
    <w:rsid w:val="00BB010B"/>
    <w:rsid w:val="00BB384E"/>
    <w:rsid w:val="00BB396C"/>
    <w:rsid w:val="00BB3E64"/>
    <w:rsid w:val="00BB4540"/>
    <w:rsid w:val="00BB49F6"/>
    <w:rsid w:val="00BB4D7B"/>
    <w:rsid w:val="00BB534A"/>
    <w:rsid w:val="00BB766A"/>
    <w:rsid w:val="00BC075A"/>
    <w:rsid w:val="00BC12F2"/>
    <w:rsid w:val="00BC1ADC"/>
    <w:rsid w:val="00BC1FFB"/>
    <w:rsid w:val="00BC315C"/>
    <w:rsid w:val="00BC34F0"/>
    <w:rsid w:val="00BC3CDC"/>
    <w:rsid w:val="00BC4333"/>
    <w:rsid w:val="00BD06B6"/>
    <w:rsid w:val="00BD148C"/>
    <w:rsid w:val="00BD1524"/>
    <w:rsid w:val="00BD1716"/>
    <w:rsid w:val="00BD25A6"/>
    <w:rsid w:val="00BD4B37"/>
    <w:rsid w:val="00BD4F9F"/>
    <w:rsid w:val="00BD50B9"/>
    <w:rsid w:val="00BD56E0"/>
    <w:rsid w:val="00BD5775"/>
    <w:rsid w:val="00BD6148"/>
    <w:rsid w:val="00BD62E2"/>
    <w:rsid w:val="00BD7424"/>
    <w:rsid w:val="00BD7919"/>
    <w:rsid w:val="00BE0311"/>
    <w:rsid w:val="00BE17FE"/>
    <w:rsid w:val="00BE2691"/>
    <w:rsid w:val="00BE3AF0"/>
    <w:rsid w:val="00BE5B0C"/>
    <w:rsid w:val="00BE6A10"/>
    <w:rsid w:val="00BE6FA2"/>
    <w:rsid w:val="00BF00B4"/>
    <w:rsid w:val="00BF29C8"/>
    <w:rsid w:val="00BF31C4"/>
    <w:rsid w:val="00BF359F"/>
    <w:rsid w:val="00BF582C"/>
    <w:rsid w:val="00BF6623"/>
    <w:rsid w:val="00BF760A"/>
    <w:rsid w:val="00BF7D16"/>
    <w:rsid w:val="00C014DA"/>
    <w:rsid w:val="00C019D4"/>
    <w:rsid w:val="00C0316F"/>
    <w:rsid w:val="00C032E9"/>
    <w:rsid w:val="00C03842"/>
    <w:rsid w:val="00C03C72"/>
    <w:rsid w:val="00C04D89"/>
    <w:rsid w:val="00C05E8D"/>
    <w:rsid w:val="00C065A9"/>
    <w:rsid w:val="00C1137E"/>
    <w:rsid w:val="00C1222D"/>
    <w:rsid w:val="00C13833"/>
    <w:rsid w:val="00C13DFD"/>
    <w:rsid w:val="00C17EF5"/>
    <w:rsid w:val="00C23DDD"/>
    <w:rsid w:val="00C27286"/>
    <w:rsid w:val="00C2739E"/>
    <w:rsid w:val="00C3211D"/>
    <w:rsid w:val="00C3262C"/>
    <w:rsid w:val="00C32943"/>
    <w:rsid w:val="00C32E94"/>
    <w:rsid w:val="00C32ED1"/>
    <w:rsid w:val="00C332F6"/>
    <w:rsid w:val="00C33EF4"/>
    <w:rsid w:val="00C33F4D"/>
    <w:rsid w:val="00C36575"/>
    <w:rsid w:val="00C36774"/>
    <w:rsid w:val="00C36E21"/>
    <w:rsid w:val="00C40901"/>
    <w:rsid w:val="00C40D11"/>
    <w:rsid w:val="00C42CA6"/>
    <w:rsid w:val="00C42D5A"/>
    <w:rsid w:val="00C44FA4"/>
    <w:rsid w:val="00C450A5"/>
    <w:rsid w:val="00C45C73"/>
    <w:rsid w:val="00C46568"/>
    <w:rsid w:val="00C46A9F"/>
    <w:rsid w:val="00C541F5"/>
    <w:rsid w:val="00C5454E"/>
    <w:rsid w:val="00C54F69"/>
    <w:rsid w:val="00C56E73"/>
    <w:rsid w:val="00C60402"/>
    <w:rsid w:val="00C605F4"/>
    <w:rsid w:val="00C61033"/>
    <w:rsid w:val="00C610B8"/>
    <w:rsid w:val="00C618D9"/>
    <w:rsid w:val="00C639A1"/>
    <w:rsid w:val="00C63CF8"/>
    <w:rsid w:val="00C6411C"/>
    <w:rsid w:val="00C654B6"/>
    <w:rsid w:val="00C74522"/>
    <w:rsid w:val="00C767CB"/>
    <w:rsid w:val="00C8131E"/>
    <w:rsid w:val="00C817F9"/>
    <w:rsid w:val="00C83A78"/>
    <w:rsid w:val="00C84DB8"/>
    <w:rsid w:val="00C863A7"/>
    <w:rsid w:val="00C86856"/>
    <w:rsid w:val="00C86A60"/>
    <w:rsid w:val="00C9087A"/>
    <w:rsid w:val="00C91F80"/>
    <w:rsid w:val="00C928F0"/>
    <w:rsid w:val="00C933CD"/>
    <w:rsid w:val="00C95103"/>
    <w:rsid w:val="00C97C69"/>
    <w:rsid w:val="00CA18AE"/>
    <w:rsid w:val="00CA1E51"/>
    <w:rsid w:val="00CA73D9"/>
    <w:rsid w:val="00CB0DCD"/>
    <w:rsid w:val="00CB167E"/>
    <w:rsid w:val="00CB2633"/>
    <w:rsid w:val="00CB3651"/>
    <w:rsid w:val="00CB5157"/>
    <w:rsid w:val="00CB639B"/>
    <w:rsid w:val="00CB6D8A"/>
    <w:rsid w:val="00CC105B"/>
    <w:rsid w:val="00CC1C8B"/>
    <w:rsid w:val="00CC1CBA"/>
    <w:rsid w:val="00CC4D7A"/>
    <w:rsid w:val="00CC51A5"/>
    <w:rsid w:val="00CC5474"/>
    <w:rsid w:val="00CC7E8A"/>
    <w:rsid w:val="00CD3F47"/>
    <w:rsid w:val="00CD4049"/>
    <w:rsid w:val="00CD46FC"/>
    <w:rsid w:val="00CD4950"/>
    <w:rsid w:val="00CD5100"/>
    <w:rsid w:val="00CD565C"/>
    <w:rsid w:val="00CD5D95"/>
    <w:rsid w:val="00CD5DAD"/>
    <w:rsid w:val="00CD723A"/>
    <w:rsid w:val="00CE7272"/>
    <w:rsid w:val="00CE7355"/>
    <w:rsid w:val="00CE7417"/>
    <w:rsid w:val="00CF08A4"/>
    <w:rsid w:val="00CF1B75"/>
    <w:rsid w:val="00CF256B"/>
    <w:rsid w:val="00CF683A"/>
    <w:rsid w:val="00CF6E6A"/>
    <w:rsid w:val="00D03BAB"/>
    <w:rsid w:val="00D04847"/>
    <w:rsid w:val="00D04982"/>
    <w:rsid w:val="00D06A4D"/>
    <w:rsid w:val="00D07025"/>
    <w:rsid w:val="00D109EE"/>
    <w:rsid w:val="00D12E7F"/>
    <w:rsid w:val="00D13544"/>
    <w:rsid w:val="00D144D2"/>
    <w:rsid w:val="00D14F84"/>
    <w:rsid w:val="00D156DC"/>
    <w:rsid w:val="00D17358"/>
    <w:rsid w:val="00D17785"/>
    <w:rsid w:val="00D218BC"/>
    <w:rsid w:val="00D22B8F"/>
    <w:rsid w:val="00D2304D"/>
    <w:rsid w:val="00D23E9A"/>
    <w:rsid w:val="00D242FF"/>
    <w:rsid w:val="00D26CA8"/>
    <w:rsid w:val="00D27C30"/>
    <w:rsid w:val="00D34BC6"/>
    <w:rsid w:val="00D35C3C"/>
    <w:rsid w:val="00D3619E"/>
    <w:rsid w:val="00D37EE8"/>
    <w:rsid w:val="00D40872"/>
    <w:rsid w:val="00D43673"/>
    <w:rsid w:val="00D43ADD"/>
    <w:rsid w:val="00D43CC4"/>
    <w:rsid w:val="00D44906"/>
    <w:rsid w:val="00D45E7A"/>
    <w:rsid w:val="00D45F42"/>
    <w:rsid w:val="00D47622"/>
    <w:rsid w:val="00D47F00"/>
    <w:rsid w:val="00D503A9"/>
    <w:rsid w:val="00D50703"/>
    <w:rsid w:val="00D50EE9"/>
    <w:rsid w:val="00D51749"/>
    <w:rsid w:val="00D520B0"/>
    <w:rsid w:val="00D539AF"/>
    <w:rsid w:val="00D53ACF"/>
    <w:rsid w:val="00D53E7A"/>
    <w:rsid w:val="00D5435C"/>
    <w:rsid w:val="00D55112"/>
    <w:rsid w:val="00D56E6C"/>
    <w:rsid w:val="00D606E2"/>
    <w:rsid w:val="00D611C2"/>
    <w:rsid w:val="00D6122C"/>
    <w:rsid w:val="00D6269A"/>
    <w:rsid w:val="00D6289D"/>
    <w:rsid w:val="00D63037"/>
    <w:rsid w:val="00D63369"/>
    <w:rsid w:val="00D65506"/>
    <w:rsid w:val="00D658BC"/>
    <w:rsid w:val="00D662F7"/>
    <w:rsid w:val="00D71311"/>
    <w:rsid w:val="00D71579"/>
    <w:rsid w:val="00D719E1"/>
    <w:rsid w:val="00D7330B"/>
    <w:rsid w:val="00D73D6E"/>
    <w:rsid w:val="00D75AF8"/>
    <w:rsid w:val="00D75D4B"/>
    <w:rsid w:val="00D7656A"/>
    <w:rsid w:val="00D76617"/>
    <w:rsid w:val="00D81122"/>
    <w:rsid w:val="00D831E1"/>
    <w:rsid w:val="00D83854"/>
    <w:rsid w:val="00D85428"/>
    <w:rsid w:val="00D8638C"/>
    <w:rsid w:val="00D91BD6"/>
    <w:rsid w:val="00D92999"/>
    <w:rsid w:val="00D948AC"/>
    <w:rsid w:val="00D95A88"/>
    <w:rsid w:val="00D961C5"/>
    <w:rsid w:val="00D9655A"/>
    <w:rsid w:val="00D96B9F"/>
    <w:rsid w:val="00D970EC"/>
    <w:rsid w:val="00D97A98"/>
    <w:rsid w:val="00DA0E21"/>
    <w:rsid w:val="00DA12EC"/>
    <w:rsid w:val="00DA1FA0"/>
    <w:rsid w:val="00DA2256"/>
    <w:rsid w:val="00DA2D2E"/>
    <w:rsid w:val="00DA3CDD"/>
    <w:rsid w:val="00DA3DE7"/>
    <w:rsid w:val="00DA4B4C"/>
    <w:rsid w:val="00DA5394"/>
    <w:rsid w:val="00DA67DE"/>
    <w:rsid w:val="00DA6D4B"/>
    <w:rsid w:val="00DA7049"/>
    <w:rsid w:val="00DA7FC3"/>
    <w:rsid w:val="00DB0F07"/>
    <w:rsid w:val="00DB25F0"/>
    <w:rsid w:val="00DB2693"/>
    <w:rsid w:val="00DB3630"/>
    <w:rsid w:val="00DB3D5B"/>
    <w:rsid w:val="00DB4BEC"/>
    <w:rsid w:val="00DB5748"/>
    <w:rsid w:val="00DC0291"/>
    <w:rsid w:val="00DC1221"/>
    <w:rsid w:val="00DC125B"/>
    <w:rsid w:val="00DC1626"/>
    <w:rsid w:val="00DC1DAC"/>
    <w:rsid w:val="00DC209C"/>
    <w:rsid w:val="00DC3119"/>
    <w:rsid w:val="00DC480E"/>
    <w:rsid w:val="00DC4DEC"/>
    <w:rsid w:val="00DC4E8F"/>
    <w:rsid w:val="00DC55FA"/>
    <w:rsid w:val="00DC5A81"/>
    <w:rsid w:val="00DC714D"/>
    <w:rsid w:val="00DD026A"/>
    <w:rsid w:val="00DD0F4E"/>
    <w:rsid w:val="00DD11E8"/>
    <w:rsid w:val="00DD18F0"/>
    <w:rsid w:val="00DD1FFA"/>
    <w:rsid w:val="00DD4F1C"/>
    <w:rsid w:val="00DD5F20"/>
    <w:rsid w:val="00DD5FCB"/>
    <w:rsid w:val="00DD7EA4"/>
    <w:rsid w:val="00DE015C"/>
    <w:rsid w:val="00DE1101"/>
    <w:rsid w:val="00DE15BF"/>
    <w:rsid w:val="00DE1726"/>
    <w:rsid w:val="00DE3885"/>
    <w:rsid w:val="00DE39E6"/>
    <w:rsid w:val="00DE518E"/>
    <w:rsid w:val="00DE62CC"/>
    <w:rsid w:val="00DE6E71"/>
    <w:rsid w:val="00DE77B2"/>
    <w:rsid w:val="00DE7C8E"/>
    <w:rsid w:val="00DF06DA"/>
    <w:rsid w:val="00DF0E70"/>
    <w:rsid w:val="00DF0F34"/>
    <w:rsid w:val="00DF1091"/>
    <w:rsid w:val="00DF2DA3"/>
    <w:rsid w:val="00DF2E02"/>
    <w:rsid w:val="00DF4C3E"/>
    <w:rsid w:val="00DF5F66"/>
    <w:rsid w:val="00DF6EFA"/>
    <w:rsid w:val="00DF7F98"/>
    <w:rsid w:val="00E000AE"/>
    <w:rsid w:val="00E0298E"/>
    <w:rsid w:val="00E05665"/>
    <w:rsid w:val="00E07369"/>
    <w:rsid w:val="00E11F1B"/>
    <w:rsid w:val="00E12176"/>
    <w:rsid w:val="00E1279F"/>
    <w:rsid w:val="00E1373C"/>
    <w:rsid w:val="00E13972"/>
    <w:rsid w:val="00E14CE8"/>
    <w:rsid w:val="00E152F4"/>
    <w:rsid w:val="00E15AE6"/>
    <w:rsid w:val="00E16112"/>
    <w:rsid w:val="00E1615E"/>
    <w:rsid w:val="00E16ED9"/>
    <w:rsid w:val="00E173E1"/>
    <w:rsid w:val="00E1763F"/>
    <w:rsid w:val="00E200D3"/>
    <w:rsid w:val="00E20351"/>
    <w:rsid w:val="00E2197A"/>
    <w:rsid w:val="00E2285F"/>
    <w:rsid w:val="00E228A7"/>
    <w:rsid w:val="00E234C9"/>
    <w:rsid w:val="00E23814"/>
    <w:rsid w:val="00E242E6"/>
    <w:rsid w:val="00E25A62"/>
    <w:rsid w:val="00E26664"/>
    <w:rsid w:val="00E26C8B"/>
    <w:rsid w:val="00E3427B"/>
    <w:rsid w:val="00E3698D"/>
    <w:rsid w:val="00E36A7D"/>
    <w:rsid w:val="00E411BA"/>
    <w:rsid w:val="00E42D25"/>
    <w:rsid w:val="00E44814"/>
    <w:rsid w:val="00E45388"/>
    <w:rsid w:val="00E455D1"/>
    <w:rsid w:val="00E45FFB"/>
    <w:rsid w:val="00E51BFC"/>
    <w:rsid w:val="00E538B2"/>
    <w:rsid w:val="00E53AB3"/>
    <w:rsid w:val="00E5458B"/>
    <w:rsid w:val="00E5567D"/>
    <w:rsid w:val="00E556DA"/>
    <w:rsid w:val="00E556F7"/>
    <w:rsid w:val="00E55A28"/>
    <w:rsid w:val="00E57693"/>
    <w:rsid w:val="00E60035"/>
    <w:rsid w:val="00E601C1"/>
    <w:rsid w:val="00E603AC"/>
    <w:rsid w:val="00E60869"/>
    <w:rsid w:val="00E619BE"/>
    <w:rsid w:val="00E61D9C"/>
    <w:rsid w:val="00E6315F"/>
    <w:rsid w:val="00E6363A"/>
    <w:rsid w:val="00E648E2"/>
    <w:rsid w:val="00E64EC7"/>
    <w:rsid w:val="00E64FCF"/>
    <w:rsid w:val="00E66093"/>
    <w:rsid w:val="00E730A8"/>
    <w:rsid w:val="00E73EC5"/>
    <w:rsid w:val="00E7469B"/>
    <w:rsid w:val="00E7556A"/>
    <w:rsid w:val="00E75A46"/>
    <w:rsid w:val="00E75FD3"/>
    <w:rsid w:val="00E765F3"/>
    <w:rsid w:val="00E768F3"/>
    <w:rsid w:val="00E77CDF"/>
    <w:rsid w:val="00E81086"/>
    <w:rsid w:val="00E81BE2"/>
    <w:rsid w:val="00E81CD2"/>
    <w:rsid w:val="00E8231A"/>
    <w:rsid w:val="00E83825"/>
    <w:rsid w:val="00E84BFA"/>
    <w:rsid w:val="00E84E39"/>
    <w:rsid w:val="00E854BA"/>
    <w:rsid w:val="00E8634A"/>
    <w:rsid w:val="00E87D94"/>
    <w:rsid w:val="00E909DE"/>
    <w:rsid w:val="00E91553"/>
    <w:rsid w:val="00E920F4"/>
    <w:rsid w:val="00E92A8F"/>
    <w:rsid w:val="00E9306C"/>
    <w:rsid w:val="00E950AE"/>
    <w:rsid w:val="00E951CB"/>
    <w:rsid w:val="00E95E4D"/>
    <w:rsid w:val="00E9693D"/>
    <w:rsid w:val="00E97CE4"/>
    <w:rsid w:val="00EA0928"/>
    <w:rsid w:val="00EA120A"/>
    <w:rsid w:val="00EA1875"/>
    <w:rsid w:val="00EA1DF0"/>
    <w:rsid w:val="00EA277B"/>
    <w:rsid w:val="00EA48D2"/>
    <w:rsid w:val="00EA54C9"/>
    <w:rsid w:val="00EA6337"/>
    <w:rsid w:val="00EA7640"/>
    <w:rsid w:val="00EA7C2A"/>
    <w:rsid w:val="00EB04F4"/>
    <w:rsid w:val="00EB09DD"/>
    <w:rsid w:val="00EB2032"/>
    <w:rsid w:val="00EB2C21"/>
    <w:rsid w:val="00EB34E7"/>
    <w:rsid w:val="00EB3FCF"/>
    <w:rsid w:val="00EB601E"/>
    <w:rsid w:val="00EB6BAC"/>
    <w:rsid w:val="00EB6E0C"/>
    <w:rsid w:val="00EC0019"/>
    <w:rsid w:val="00EC23E5"/>
    <w:rsid w:val="00EC2505"/>
    <w:rsid w:val="00EC59C8"/>
    <w:rsid w:val="00EC747E"/>
    <w:rsid w:val="00EC7C6C"/>
    <w:rsid w:val="00ED0321"/>
    <w:rsid w:val="00ED17E8"/>
    <w:rsid w:val="00ED2B75"/>
    <w:rsid w:val="00ED57FC"/>
    <w:rsid w:val="00ED6633"/>
    <w:rsid w:val="00ED6BF5"/>
    <w:rsid w:val="00ED6D4C"/>
    <w:rsid w:val="00ED7A22"/>
    <w:rsid w:val="00EE0947"/>
    <w:rsid w:val="00EE1771"/>
    <w:rsid w:val="00EE2155"/>
    <w:rsid w:val="00EE5626"/>
    <w:rsid w:val="00EE638E"/>
    <w:rsid w:val="00EE66B1"/>
    <w:rsid w:val="00EE7070"/>
    <w:rsid w:val="00EF40CE"/>
    <w:rsid w:val="00EF4B14"/>
    <w:rsid w:val="00EF61CE"/>
    <w:rsid w:val="00F00573"/>
    <w:rsid w:val="00F005E4"/>
    <w:rsid w:val="00F00686"/>
    <w:rsid w:val="00F010D5"/>
    <w:rsid w:val="00F022CA"/>
    <w:rsid w:val="00F032D2"/>
    <w:rsid w:val="00F03678"/>
    <w:rsid w:val="00F05A53"/>
    <w:rsid w:val="00F06181"/>
    <w:rsid w:val="00F069A4"/>
    <w:rsid w:val="00F10789"/>
    <w:rsid w:val="00F109DC"/>
    <w:rsid w:val="00F10F38"/>
    <w:rsid w:val="00F12896"/>
    <w:rsid w:val="00F12A73"/>
    <w:rsid w:val="00F175E9"/>
    <w:rsid w:val="00F17964"/>
    <w:rsid w:val="00F2011B"/>
    <w:rsid w:val="00F22B04"/>
    <w:rsid w:val="00F22C10"/>
    <w:rsid w:val="00F23B9F"/>
    <w:rsid w:val="00F23C10"/>
    <w:rsid w:val="00F2427A"/>
    <w:rsid w:val="00F2558B"/>
    <w:rsid w:val="00F302C0"/>
    <w:rsid w:val="00F30857"/>
    <w:rsid w:val="00F31CA9"/>
    <w:rsid w:val="00F33C35"/>
    <w:rsid w:val="00F34736"/>
    <w:rsid w:val="00F35772"/>
    <w:rsid w:val="00F35A57"/>
    <w:rsid w:val="00F3608C"/>
    <w:rsid w:val="00F37AAE"/>
    <w:rsid w:val="00F416F8"/>
    <w:rsid w:val="00F42946"/>
    <w:rsid w:val="00F43ACC"/>
    <w:rsid w:val="00F43B4F"/>
    <w:rsid w:val="00F45BC7"/>
    <w:rsid w:val="00F45EBF"/>
    <w:rsid w:val="00F4739A"/>
    <w:rsid w:val="00F55611"/>
    <w:rsid w:val="00F55A6A"/>
    <w:rsid w:val="00F56BD0"/>
    <w:rsid w:val="00F614B4"/>
    <w:rsid w:val="00F61CEE"/>
    <w:rsid w:val="00F632E6"/>
    <w:rsid w:val="00F636BA"/>
    <w:rsid w:val="00F63E49"/>
    <w:rsid w:val="00F642C3"/>
    <w:rsid w:val="00F65208"/>
    <w:rsid w:val="00F657EA"/>
    <w:rsid w:val="00F6644A"/>
    <w:rsid w:val="00F671B9"/>
    <w:rsid w:val="00F705C2"/>
    <w:rsid w:val="00F705F8"/>
    <w:rsid w:val="00F72788"/>
    <w:rsid w:val="00F72A97"/>
    <w:rsid w:val="00F732EF"/>
    <w:rsid w:val="00F753E4"/>
    <w:rsid w:val="00F75821"/>
    <w:rsid w:val="00F7608E"/>
    <w:rsid w:val="00F769CC"/>
    <w:rsid w:val="00F802C0"/>
    <w:rsid w:val="00F830D3"/>
    <w:rsid w:val="00F83181"/>
    <w:rsid w:val="00F84303"/>
    <w:rsid w:val="00F84331"/>
    <w:rsid w:val="00F85A7D"/>
    <w:rsid w:val="00F86969"/>
    <w:rsid w:val="00F874C6"/>
    <w:rsid w:val="00F875AF"/>
    <w:rsid w:val="00F90BA4"/>
    <w:rsid w:val="00F914EC"/>
    <w:rsid w:val="00F91BDA"/>
    <w:rsid w:val="00F9217B"/>
    <w:rsid w:val="00F92AA6"/>
    <w:rsid w:val="00F933C9"/>
    <w:rsid w:val="00F933ED"/>
    <w:rsid w:val="00F94192"/>
    <w:rsid w:val="00F95842"/>
    <w:rsid w:val="00F965B2"/>
    <w:rsid w:val="00FA1F4B"/>
    <w:rsid w:val="00FA29CD"/>
    <w:rsid w:val="00FA4F49"/>
    <w:rsid w:val="00FA5EC6"/>
    <w:rsid w:val="00FA6896"/>
    <w:rsid w:val="00FA70C2"/>
    <w:rsid w:val="00FA722C"/>
    <w:rsid w:val="00FB1C10"/>
    <w:rsid w:val="00FB28CF"/>
    <w:rsid w:val="00FB41FB"/>
    <w:rsid w:val="00FC0BBC"/>
    <w:rsid w:val="00FC1B28"/>
    <w:rsid w:val="00FC3066"/>
    <w:rsid w:val="00FC310E"/>
    <w:rsid w:val="00FC3162"/>
    <w:rsid w:val="00FD0DC6"/>
    <w:rsid w:val="00FD4415"/>
    <w:rsid w:val="00FD51D2"/>
    <w:rsid w:val="00FD5B22"/>
    <w:rsid w:val="00FD64CA"/>
    <w:rsid w:val="00FD6824"/>
    <w:rsid w:val="00FD7DCB"/>
    <w:rsid w:val="00FE08CF"/>
    <w:rsid w:val="00FE178E"/>
    <w:rsid w:val="00FE2A44"/>
    <w:rsid w:val="00FE3F61"/>
    <w:rsid w:val="00FE4438"/>
    <w:rsid w:val="00FE5B46"/>
    <w:rsid w:val="00FE65D0"/>
    <w:rsid w:val="00FF0722"/>
    <w:rsid w:val="00FF0796"/>
    <w:rsid w:val="00FF12FA"/>
    <w:rsid w:val="00FF1B39"/>
    <w:rsid w:val="00FF4D02"/>
    <w:rsid w:val="00FF5144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60"/>
  </w:style>
  <w:style w:type="paragraph" w:styleId="1">
    <w:name w:val="heading 1"/>
    <w:basedOn w:val="a"/>
    <w:next w:val="a"/>
    <w:link w:val="10"/>
    <w:qFormat/>
    <w:rsid w:val="00B50A3F"/>
    <w:pPr>
      <w:keepNext/>
      <w:spacing w:before="240" w:after="60" w:line="259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9"/>
    <w:qFormat/>
    <w:rsid w:val="00B50A3F"/>
    <w:pPr>
      <w:spacing w:after="180" w:line="240" w:lineRule="auto"/>
      <w:outlineLvl w:val="2"/>
    </w:pPr>
    <w:rPr>
      <w:rFonts w:eastAsia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CC4D7A"/>
  </w:style>
  <w:style w:type="paragraph" w:styleId="a4">
    <w:name w:val="header"/>
    <w:basedOn w:val="a"/>
    <w:link w:val="a5"/>
    <w:uiPriority w:val="99"/>
    <w:unhideWhenUsed/>
    <w:rsid w:val="00C3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943"/>
  </w:style>
  <w:style w:type="paragraph" w:styleId="a6">
    <w:name w:val="footer"/>
    <w:basedOn w:val="a"/>
    <w:link w:val="a7"/>
    <w:uiPriority w:val="99"/>
    <w:unhideWhenUsed/>
    <w:rsid w:val="00C3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943"/>
  </w:style>
  <w:style w:type="paragraph" w:styleId="a8">
    <w:name w:val="Normal (Web)"/>
    <w:basedOn w:val="a"/>
    <w:unhideWhenUsed/>
    <w:rsid w:val="00BA5F39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a0"/>
    <w:rsid w:val="00BA5F39"/>
  </w:style>
  <w:style w:type="paragraph" w:styleId="a9">
    <w:name w:val="List Paragraph"/>
    <w:basedOn w:val="a"/>
    <w:uiPriority w:val="34"/>
    <w:qFormat/>
    <w:rsid w:val="00404511"/>
    <w:pPr>
      <w:ind w:left="720"/>
      <w:contextualSpacing/>
    </w:pPr>
    <w:rPr>
      <w:rFonts w:ascii="Calibri" w:eastAsia="Calibri" w:hAnsi="Calibri"/>
    </w:rPr>
  </w:style>
  <w:style w:type="character" w:styleId="aa">
    <w:name w:val="Strong"/>
    <w:basedOn w:val="a0"/>
    <w:uiPriority w:val="99"/>
    <w:qFormat/>
    <w:rsid w:val="00404511"/>
    <w:rPr>
      <w:b/>
      <w:bCs/>
    </w:rPr>
  </w:style>
  <w:style w:type="paragraph" w:styleId="ab">
    <w:name w:val="No Spacing"/>
    <w:aliases w:val="основа"/>
    <w:link w:val="ac"/>
    <w:uiPriority w:val="1"/>
    <w:qFormat/>
    <w:rsid w:val="00404511"/>
    <w:pPr>
      <w:spacing w:after="0" w:line="240" w:lineRule="auto"/>
    </w:pPr>
    <w:rPr>
      <w:rFonts w:eastAsia="Times New Roman"/>
    </w:rPr>
  </w:style>
  <w:style w:type="paragraph" w:customStyle="1" w:styleId="Style27">
    <w:name w:val="Style27"/>
    <w:basedOn w:val="a"/>
    <w:rsid w:val="00404511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eastAsia="Times New Roman"/>
    </w:rPr>
  </w:style>
  <w:style w:type="character" w:customStyle="1" w:styleId="FontStyle52">
    <w:name w:val="Font Style52"/>
    <w:basedOn w:val="a0"/>
    <w:rsid w:val="00404511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nhideWhenUsed/>
    <w:rsid w:val="00404511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045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1"/>
    <w:basedOn w:val="a"/>
    <w:rsid w:val="00404511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eastAsia="Calibri"/>
    </w:rPr>
  </w:style>
  <w:style w:type="character" w:customStyle="1" w:styleId="FontStyle11">
    <w:name w:val="Font Style11"/>
    <w:rsid w:val="00404511"/>
    <w:rPr>
      <w:rFonts w:ascii="Times New Roman" w:hAnsi="Times New Roman"/>
      <w:sz w:val="32"/>
    </w:rPr>
  </w:style>
  <w:style w:type="character" w:styleId="af">
    <w:name w:val="Hyperlink"/>
    <w:unhideWhenUsed/>
    <w:rsid w:val="00404511"/>
    <w:rPr>
      <w:color w:val="0000FF"/>
      <w:u w:val="single"/>
    </w:rPr>
  </w:style>
  <w:style w:type="paragraph" w:styleId="af0">
    <w:name w:val="Block Text"/>
    <w:basedOn w:val="a"/>
    <w:semiHidden/>
    <w:rsid w:val="003254C2"/>
    <w:pPr>
      <w:spacing w:after="0" w:line="240" w:lineRule="auto"/>
      <w:ind w:left="57" w:right="57" w:firstLine="720"/>
      <w:jc w:val="both"/>
    </w:pPr>
    <w:rPr>
      <w:rFonts w:eastAsia="Calibri"/>
    </w:rPr>
  </w:style>
  <w:style w:type="paragraph" w:customStyle="1" w:styleId="11">
    <w:name w:val="Без интервала1"/>
    <w:rsid w:val="003254C2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50A3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50A3F"/>
    <w:rPr>
      <w:rFonts w:eastAsia="Times New Roman"/>
      <w:b/>
      <w:bCs/>
      <w:sz w:val="29"/>
      <w:szCs w:val="29"/>
    </w:rPr>
  </w:style>
  <w:style w:type="paragraph" w:customStyle="1" w:styleId="12">
    <w:name w:val="Абзац списка1"/>
    <w:basedOn w:val="a"/>
    <w:rsid w:val="00B50A3F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f1">
    <w:name w:val="page number"/>
    <w:basedOn w:val="a0"/>
    <w:uiPriority w:val="99"/>
    <w:rsid w:val="00B50A3F"/>
  </w:style>
  <w:style w:type="paragraph" w:styleId="2">
    <w:name w:val="Body Text Indent 2"/>
    <w:basedOn w:val="a"/>
    <w:link w:val="20"/>
    <w:uiPriority w:val="99"/>
    <w:rsid w:val="00B50A3F"/>
    <w:pPr>
      <w:spacing w:after="0" w:line="360" w:lineRule="auto"/>
      <w:ind w:firstLine="709"/>
      <w:jc w:val="both"/>
    </w:pPr>
    <w:rPr>
      <w:rFonts w:eastAsia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50A3F"/>
    <w:rPr>
      <w:rFonts w:eastAsia="Times New Roman"/>
      <w:sz w:val="28"/>
      <w:szCs w:val="28"/>
    </w:rPr>
  </w:style>
  <w:style w:type="paragraph" w:styleId="af2">
    <w:name w:val="Balloon Text"/>
    <w:basedOn w:val="a"/>
    <w:link w:val="af3"/>
    <w:uiPriority w:val="99"/>
    <w:rsid w:val="00B50A3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rsid w:val="00B50A3F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Без интервала Знак"/>
    <w:aliases w:val="основа Знак"/>
    <w:link w:val="ab"/>
    <w:uiPriority w:val="1"/>
    <w:rsid w:val="00B50A3F"/>
    <w:rPr>
      <w:rFonts w:eastAsia="Times New Roman"/>
    </w:rPr>
  </w:style>
  <w:style w:type="paragraph" w:customStyle="1" w:styleId="Style13">
    <w:name w:val="Style13"/>
    <w:basedOn w:val="a"/>
    <w:rsid w:val="00B50A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B50A3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en-US"/>
    </w:rPr>
  </w:style>
  <w:style w:type="paragraph" w:customStyle="1" w:styleId="Style261">
    <w:name w:val="Style261"/>
    <w:basedOn w:val="a"/>
    <w:rsid w:val="00B50A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</w:rPr>
  </w:style>
  <w:style w:type="character" w:customStyle="1" w:styleId="FontStyle395">
    <w:name w:val="Font Style395"/>
    <w:basedOn w:val="a0"/>
    <w:rsid w:val="00B50A3F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CC4D7A"/>
  </w:style>
  <w:style w:type="paragraph" w:styleId="a4">
    <w:name w:val="header"/>
    <w:basedOn w:val="a"/>
    <w:link w:val="a5"/>
    <w:uiPriority w:val="99"/>
    <w:semiHidden/>
    <w:unhideWhenUsed/>
    <w:rsid w:val="00C3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2943"/>
  </w:style>
  <w:style w:type="paragraph" w:styleId="a6">
    <w:name w:val="footer"/>
    <w:basedOn w:val="a"/>
    <w:link w:val="a7"/>
    <w:uiPriority w:val="99"/>
    <w:unhideWhenUsed/>
    <w:rsid w:val="00C3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943"/>
  </w:style>
  <w:style w:type="paragraph" w:styleId="a8">
    <w:name w:val="Normal (Web)"/>
    <w:basedOn w:val="a"/>
    <w:uiPriority w:val="99"/>
    <w:unhideWhenUsed/>
    <w:rsid w:val="00BA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5F39"/>
  </w:style>
  <w:style w:type="paragraph" w:styleId="a9">
    <w:name w:val="List Paragraph"/>
    <w:basedOn w:val="a"/>
    <w:qFormat/>
    <w:rsid w:val="00404511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404511"/>
    <w:rPr>
      <w:b/>
      <w:bCs/>
    </w:rPr>
  </w:style>
  <w:style w:type="paragraph" w:styleId="ab">
    <w:name w:val="No Spacing"/>
    <w:uiPriority w:val="1"/>
    <w:qFormat/>
    <w:rsid w:val="0040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404511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404511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nhideWhenUsed/>
    <w:rsid w:val="00404511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045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1"/>
    <w:basedOn w:val="a"/>
    <w:rsid w:val="00404511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404511"/>
    <w:rPr>
      <w:rFonts w:ascii="Times New Roman" w:hAnsi="Times New Roman"/>
      <w:sz w:val="32"/>
    </w:rPr>
  </w:style>
  <w:style w:type="character" w:styleId="af">
    <w:name w:val="Hyperlink"/>
    <w:unhideWhenUsed/>
    <w:rsid w:val="00404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-savchen.ucoz.ru/load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estival.1september.ru/articles/subjects/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okimatematik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bankportfolio.ru/dir/0-0-1-271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2C35A-DBDC-4384-910B-08BE7A26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20</Pages>
  <Words>7282</Words>
  <Characters>41512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Arena</cp:lastModifiedBy>
  <cp:revision>15</cp:revision>
  <cp:lastPrinted>2017-09-10T11:31:00Z</cp:lastPrinted>
  <dcterms:created xsi:type="dcterms:W3CDTF">2017-09-10T11:11:00Z</dcterms:created>
  <dcterms:modified xsi:type="dcterms:W3CDTF">2018-05-31T00:22:00Z</dcterms:modified>
</cp:coreProperties>
</file>